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F067A8" w14:textId="0C53B6E4" w:rsidR="003622BB" w:rsidRPr="00EB3247" w:rsidRDefault="00F24293" w:rsidP="00F24293">
      <w:pPr>
        <w:pStyle w:val="Prrafodelista"/>
        <w:ind w:left="360"/>
        <w:jc w:val="both"/>
        <w:rPr>
          <w:rFonts w:ascii="Times New Roman" w:hAnsi="Times New Roman" w:cs="Times New Roman"/>
        </w:rPr>
      </w:pPr>
      <w:r w:rsidRPr="00EB3247">
        <w:rPr>
          <w:rFonts w:ascii="Times New Roman" w:hAnsi="Times New Roman" w:cs="Times New Roman"/>
        </w:rPr>
        <w:t xml:space="preserve">Profesor (s): </w:t>
      </w:r>
      <w:r w:rsidR="009229ED" w:rsidRPr="00EB3247">
        <w:rPr>
          <w:rFonts w:ascii="Times New Roman" w:hAnsi="Times New Roman" w:cs="Times New Roman"/>
        </w:rPr>
        <w:t>Nicolás Carrasco</w:t>
      </w:r>
      <w:r w:rsidR="009229ED">
        <w:rPr>
          <w:rFonts w:ascii="Times New Roman" w:hAnsi="Times New Roman" w:cs="Times New Roman"/>
        </w:rPr>
        <w:t>,</w:t>
      </w:r>
      <w:r w:rsidR="009229ED" w:rsidRPr="00EB3247">
        <w:rPr>
          <w:rFonts w:ascii="Times New Roman" w:hAnsi="Times New Roman" w:cs="Times New Roman"/>
        </w:rPr>
        <w:t xml:space="preserve"> </w:t>
      </w:r>
      <w:r w:rsidRPr="00EB3247">
        <w:rPr>
          <w:rFonts w:ascii="Times New Roman" w:hAnsi="Times New Roman" w:cs="Times New Roman"/>
        </w:rPr>
        <w:t xml:space="preserve">Cristian Meneses </w:t>
      </w:r>
    </w:p>
    <w:p w14:paraId="0C4A9B60" w14:textId="0A07260A" w:rsidR="00F24293" w:rsidRPr="00EB3247" w:rsidRDefault="00F24293" w:rsidP="00F24293">
      <w:pPr>
        <w:pStyle w:val="Prrafodelista"/>
        <w:ind w:left="360"/>
        <w:jc w:val="both"/>
        <w:rPr>
          <w:rFonts w:ascii="Times New Roman" w:hAnsi="Times New Roman" w:cs="Times New Roman"/>
        </w:rPr>
      </w:pPr>
      <w:r w:rsidRPr="00EB3247">
        <w:rPr>
          <w:rFonts w:ascii="Times New Roman" w:hAnsi="Times New Roman" w:cs="Times New Roman"/>
        </w:rPr>
        <w:tab/>
      </w:r>
      <w:r w:rsidRPr="00EB3247">
        <w:rPr>
          <w:rFonts w:ascii="Times New Roman" w:hAnsi="Times New Roman" w:cs="Times New Roman"/>
        </w:rPr>
        <w:tab/>
        <w:t xml:space="preserve"> </w:t>
      </w:r>
    </w:p>
    <w:tbl>
      <w:tblPr>
        <w:tblStyle w:val="Tablaconcuadrcula"/>
        <w:tblW w:w="0" w:type="auto"/>
        <w:tblLook w:val="04A0" w:firstRow="1" w:lastRow="0" w:firstColumn="1" w:lastColumn="0" w:noHBand="0" w:noVBand="1"/>
      </w:tblPr>
      <w:tblGrid>
        <w:gridCol w:w="4943"/>
        <w:gridCol w:w="4944"/>
      </w:tblGrid>
      <w:tr w:rsidR="003622BB" w:rsidRPr="00EB3247" w14:paraId="1D7740F1" w14:textId="77777777" w:rsidTr="003622BB">
        <w:trPr>
          <w:trHeight w:val="538"/>
        </w:trPr>
        <w:tc>
          <w:tcPr>
            <w:tcW w:w="9887" w:type="dxa"/>
            <w:gridSpan w:val="2"/>
          </w:tcPr>
          <w:p w14:paraId="1E1B3F70" w14:textId="568E9C85" w:rsidR="003622BB" w:rsidRPr="00EB3247" w:rsidRDefault="00AA7687" w:rsidP="003622BB">
            <w:pPr>
              <w:jc w:val="center"/>
              <w:rPr>
                <w:rFonts w:ascii="Times New Roman" w:hAnsi="Times New Roman" w:cs="Times New Roman"/>
              </w:rPr>
            </w:pPr>
            <w:r w:rsidRPr="00EB3247">
              <w:rPr>
                <w:rFonts w:ascii="Times New Roman" w:hAnsi="Times New Roman" w:cs="Times New Roman"/>
                <w:noProof/>
                <w:lang w:eastAsia="es-CL"/>
              </w:rPr>
              <w:drawing>
                <wp:anchor distT="0" distB="0" distL="114300" distR="114300" simplePos="0" relativeHeight="251656192" behindDoc="0" locked="0" layoutInCell="1" allowOverlap="1" wp14:anchorId="2B56FE5D" wp14:editId="44D7E5DA">
                  <wp:simplePos x="0" y="0"/>
                  <wp:positionH relativeFrom="column">
                    <wp:posOffset>5794248</wp:posOffset>
                  </wp:positionH>
                  <wp:positionV relativeFrom="paragraph">
                    <wp:posOffset>43561</wp:posOffset>
                  </wp:positionV>
                  <wp:extent cx="287657" cy="384048"/>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657" cy="384048"/>
                          </a:xfrm>
                          <a:prstGeom prst="rect">
                            <a:avLst/>
                          </a:prstGeom>
                          <a:noFill/>
                          <a:ln>
                            <a:noFill/>
                          </a:ln>
                        </pic:spPr>
                      </pic:pic>
                    </a:graphicData>
                  </a:graphic>
                  <wp14:sizeRelH relativeFrom="page">
                    <wp14:pctWidth>0</wp14:pctWidth>
                  </wp14:sizeRelH>
                  <wp14:sizeRelV relativeFrom="page">
                    <wp14:pctHeight>0</wp14:pctHeight>
                  </wp14:sizeRelV>
                </wp:anchor>
              </w:drawing>
            </w:r>
            <w:r w:rsidR="003622BB" w:rsidRPr="00EB3247">
              <w:rPr>
                <w:rFonts w:ascii="Times New Roman" w:hAnsi="Times New Roman" w:cs="Times New Roman"/>
              </w:rPr>
              <w:t>Guía de Autoaprendizaje “</w:t>
            </w:r>
            <w:r w:rsidR="00025B17" w:rsidRPr="00EB3247">
              <w:rPr>
                <w:rFonts w:ascii="Times New Roman" w:hAnsi="Times New Roman" w:cs="Times New Roman"/>
              </w:rPr>
              <w:t xml:space="preserve">Soberanía Alimentaria y Desarrollo Sustentable </w:t>
            </w:r>
            <w:r w:rsidR="003622BB" w:rsidRPr="00EB3247">
              <w:rPr>
                <w:rFonts w:ascii="Times New Roman" w:hAnsi="Times New Roman" w:cs="Times New Roman"/>
              </w:rPr>
              <w:t>”</w:t>
            </w:r>
            <w:r w:rsidRPr="00EB3247">
              <w:rPr>
                <w:rFonts w:ascii="Times New Roman" w:hAnsi="Times New Roman" w:cs="Times New Roman"/>
                <w:noProof/>
                <w:lang w:eastAsia="es-CL"/>
              </w:rPr>
              <w:t xml:space="preserve"> </w:t>
            </w:r>
          </w:p>
          <w:p w14:paraId="570CB48C" w14:textId="61190267" w:rsidR="00AA7687" w:rsidRPr="00EB3247" w:rsidRDefault="00025B17" w:rsidP="00025B17">
            <w:pPr>
              <w:jc w:val="center"/>
              <w:rPr>
                <w:rFonts w:ascii="Times New Roman" w:hAnsi="Times New Roman" w:cs="Times New Roman"/>
              </w:rPr>
            </w:pPr>
            <w:r w:rsidRPr="00EB3247">
              <w:rPr>
                <w:rFonts w:ascii="Times New Roman" w:hAnsi="Times New Roman" w:cs="Times New Roman"/>
              </w:rPr>
              <w:t xml:space="preserve">Historia, Geografía y Ciencias Sociales – 3 Medio. </w:t>
            </w:r>
          </w:p>
        </w:tc>
      </w:tr>
      <w:tr w:rsidR="003622BB" w:rsidRPr="00EB3247" w14:paraId="1820A568" w14:textId="77777777" w:rsidTr="003622BB">
        <w:tc>
          <w:tcPr>
            <w:tcW w:w="4943" w:type="dxa"/>
          </w:tcPr>
          <w:p w14:paraId="03032E7A" w14:textId="7BDCE31C" w:rsidR="003622BB" w:rsidRPr="00EB3247" w:rsidRDefault="003622BB" w:rsidP="003622BB">
            <w:pPr>
              <w:jc w:val="both"/>
              <w:rPr>
                <w:rFonts w:ascii="Times New Roman" w:hAnsi="Times New Roman" w:cs="Times New Roman"/>
              </w:rPr>
            </w:pPr>
            <w:r w:rsidRPr="00EB3247">
              <w:rPr>
                <w:rFonts w:ascii="Times New Roman" w:hAnsi="Times New Roman" w:cs="Times New Roman"/>
              </w:rPr>
              <w:t>Nombre:</w:t>
            </w:r>
          </w:p>
        </w:tc>
        <w:tc>
          <w:tcPr>
            <w:tcW w:w="4944" w:type="dxa"/>
          </w:tcPr>
          <w:p w14:paraId="71BF5567" w14:textId="5904F47D" w:rsidR="003622BB" w:rsidRPr="00EB3247" w:rsidRDefault="003622BB" w:rsidP="003622BB">
            <w:pPr>
              <w:jc w:val="both"/>
              <w:rPr>
                <w:rFonts w:ascii="Times New Roman" w:hAnsi="Times New Roman" w:cs="Times New Roman"/>
              </w:rPr>
            </w:pPr>
            <w:r w:rsidRPr="00EB3247">
              <w:rPr>
                <w:rFonts w:ascii="Times New Roman" w:hAnsi="Times New Roman" w:cs="Times New Roman"/>
              </w:rPr>
              <w:t>Curso:</w:t>
            </w:r>
            <w:r w:rsidR="00025B17" w:rsidRPr="00EB3247">
              <w:rPr>
                <w:rFonts w:ascii="Times New Roman" w:hAnsi="Times New Roman" w:cs="Times New Roman"/>
              </w:rPr>
              <w:t xml:space="preserve"> 3MEDIO </w:t>
            </w:r>
          </w:p>
          <w:p w14:paraId="2C1AB864" w14:textId="095B62C6" w:rsidR="00AA7687" w:rsidRPr="00EB3247" w:rsidRDefault="00AA7687" w:rsidP="003622BB">
            <w:pPr>
              <w:jc w:val="both"/>
              <w:rPr>
                <w:rFonts w:ascii="Times New Roman" w:hAnsi="Times New Roman" w:cs="Times New Roman"/>
              </w:rPr>
            </w:pPr>
          </w:p>
        </w:tc>
      </w:tr>
      <w:tr w:rsidR="003622BB" w:rsidRPr="00EB3247" w14:paraId="24E38F27" w14:textId="77777777" w:rsidTr="003622BB">
        <w:tc>
          <w:tcPr>
            <w:tcW w:w="4943" w:type="dxa"/>
          </w:tcPr>
          <w:p w14:paraId="062626EA" w14:textId="1F4F8874" w:rsidR="00025B17" w:rsidRPr="00EB3247" w:rsidRDefault="003622BB" w:rsidP="00025B17">
            <w:pPr>
              <w:pStyle w:val="titulo"/>
              <w:shd w:val="clear" w:color="auto" w:fill="FFFFFF"/>
              <w:spacing w:before="0" w:beforeAutospacing="0" w:after="300" w:afterAutospacing="0"/>
              <w:rPr>
                <w:sz w:val="22"/>
                <w:szCs w:val="22"/>
              </w:rPr>
            </w:pPr>
            <w:r w:rsidRPr="00EB3247">
              <w:rPr>
                <w:sz w:val="22"/>
                <w:szCs w:val="22"/>
              </w:rPr>
              <w:t xml:space="preserve">En </w:t>
            </w:r>
            <w:r w:rsidR="00025B17" w:rsidRPr="00EB3247">
              <w:rPr>
                <w:sz w:val="22"/>
                <w:szCs w:val="22"/>
              </w:rPr>
              <w:t>esta guía trabajarás el OA 01</w:t>
            </w:r>
            <w:r w:rsidR="00D14F9A" w:rsidRPr="00EB3247">
              <w:rPr>
                <w:sz w:val="22"/>
                <w:szCs w:val="22"/>
              </w:rPr>
              <w:t xml:space="preserve">,OA 08 </w:t>
            </w:r>
          </w:p>
          <w:p w14:paraId="6BF48998" w14:textId="77777777" w:rsidR="003622BB" w:rsidRPr="00EB3247" w:rsidRDefault="00D14F9A" w:rsidP="00D14F9A">
            <w:pPr>
              <w:jc w:val="both"/>
              <w:rPr>
                <w:rFonts w:ascii="Times New Roman" w:hAnsi="Times New Roman" w:cs="Times New Roman"/>
              </w:rPr>
            </w:pPr>
            <w:r w:rsidRPr="00EB3247">
              <w:rPr>
                <w:rFonts w:ascii="Times New Roman" w:hAnsi="Times New Roman" w:cs="Times New Roman"/>
                <w:b/>
              </w:rPr>
              <w:t>OA O1:</w:t>
            </w:r>
            <w:r w:rsidRPr="00EB3247">
              <w:rPr>
                <w:rFonts w:ascii="Times New Roman" w:hAnsi="Times New Roman" w:cs="Times New Roman"/>
              </w:rPr>
              <w:t xml:space="preserve"> Explicar el espacio geográfico como una construcción social producto de las interacciones entre los grupos humanos y el medio, que influyen en las múltiples dimensiones de la vida en sociedad. </w:t>
            </w:r>
          </w:p>
          <w:p w14:paraId="49328F4D" w14:textId="77777777" w:rsidR="00D14F9A" w:rsidRPr="00EB3247" w:rsidRDefault="00D14F9A" w:rsidP="00D14F9A">
            <w:pPr>
              <w:jc w:val="both"/>
              <w:rPr>
                <w:rFonts w:ascii="Times New Roman" w:hAnsi="Times New Roman" w:cs="Times New Roman"/>
              </w:rPr>
            </w:pPr>
          </w:p>
          <w:p w14:paraId="37763F6E" w14:textId="027D46BB" w:rsidR="00D14F9A" w:rsidRPr="00EB3247" w:rsidRDefault="00D14F9A" w:rsidP="00D14F9A">
            <w:pPr>
              <w:jc w:val="both"/>
              <w:rPr>
                <w:rFonts w:ascii="Times New Roman" w:hAnsi="Times New Roman" w:cs="Times New Roman"/>
              </w:rPr>
            </w:pPr>
            <w:r w:rsidRPr="00EB3247">
              <w:rPr>
                <w:rFonts w:ascii="Times New Roman" w:hAnsi="Times New Roman" w:cs="Times New Roman"/>
                <w:b/>
              </w:rPr>
              <w:t>OA 08:</w:t>
            </w:r>
            <w:r w:rsidRPr="00EB3247">
              <w:rPr>
                <w:rFonts w:ascii="Times New Roman" w:hAnsi="Times New Roman" w:cs="Times New Roman"/>
              </w:rPr>
              <w:t xml:space="preserve"> Investigar desafíos actuales que enfrentan distintas economías desarrolladas y en vías de desarrollo para alcanzar el bienestar del individuo y la sociedad, en relación con el crecimiento económico, la interdependencia, la promoción de una economía sustentable y la equidad.</w:t>
            </w:r>
          </w:p>
        </w:tc>
        <w:tc>
          <w:tcPr>
            <w:tcW w:w="4944" w:type="dxa"/>
          </w:tcPr>
          <w:p w14:paraId="543C36EB" w14:textId="32C209F6" w:rsidR="003622BB" w:rsidRPr="00EB3247" w:rsidRDefault="00AA7687" w:rsidP="003622BB">
            <w:pPr>
              <w:jc w:val="both"/>
              <w:rPr>
                <w:rFonts w:ascii="Times New Roman" w:hAnsi="Times New Roman" w:cs="Times New Roman"/>
              </w:rPr>
            </w:pPr>
            <w:r w:rsidRPr="00EB3247">
              <w:rPr>
                <w:rFonts w:ascii="Times New Roman" w:hAnsi="Times New Roman" w:cs="Times New Roman"/>
              </w:rPr>
              <w:t>En esta guía desarrollará</w:t>
            </w:r>
            <w:r w:rsidR="00025B17" w:rsidRPr="00EB3247">
              <w:rPr>
                <w:rFonts w:ascii="Times New Roman" w:hAnsi="Times New Roman" w:cs="Times New Roman"/>
              </w:rPr>
              <w:t xml:space="preserve">s las siguientes habilidades: </w:t>
            </w:r>
          </w:p>
          <w:p w14:paraId="77AC77FF" w14:textId="7A960E11" w:rsidR="00025B17" w:rsidRPr="00EB3247" w:rsidRDefault="00FC76E9" w:rsidP="006352E3">
            <w:pPr>
              <w:jc w:val="both"/>
              <w:rPr>
                <w:rFonts w:ascii="Times New Roman" w:hAnsi="Times New Roman" w:cs="Times New Roman"/>
                <w:b/>
              </w:rPr>
            </w:pPr>
            <w:r w:rsidRPr="00EB3247">
              <w:rPr>
                <w:rFonts w:ascii="Times New Roman" w:hAnsi="Times New Roman" w:cs="Times New Roman"/>
                <w:b/>
              </w:rPr>
              <w:t>OAH b:</w:t>
            </w:r>
          </w:p>
          <w:p w14:paraId="0F56351A" w14:textId="77777777" w:rsidR="00AA7687" w:rsidRPr="00EB3247" w:rsidRDefault="003628FF" w:rsidP="003628FF">
            <w:pPr>
              <w:jc w:val="both"/>
              <w:rPr>
                <w:rFonts w:ascii="Times New Roman" w:hAnsi="Times New Roman" w:cs="Times New Roman"/>
              </w:rPr>
            </w:pPr>
            <w:r w:rsidRPr="00EB3247">
              <w:rPr>
                <w:rFonts w:ascii="Times New Roman" w:hAnsi="Times New Roman" w:cs="Times New Roman"/>
              </w:rPr>
              <w:t>Hacer conexiones entre fenómenos, acontecimientos y/o procesos de la realidad, considerando conceptos como multidimensionalidad, multicausalidad y multiescalaridad, te</w:t>
            </w:r>
            <w:r w:rsidR="002731DE" w:rsidRPr="00EB3247">
              <w:rPr>
                <w:rFonts w:ascii="Times New Roman" w:hAnsi="Times New Roman" w:cs="Times New Roman"/>
              </w:rPr>
              <w:t>mporalidad, variables y patrones.</w:t>
            </w:r>
            <w:r w:rsidRPr="00EB3247">
              <w:rPr>
                <w:rFonts w:ascii="Times New Roman" w:hAnsi="Times New Roman" w:cs="Times New Roman"/>
              </w:rPr>
              <w:t xml:space="preserve">  </w:t>
            </w:r>
          </w:p>
          <w:p w14:paraId="34ED403C" w14:textId="77777777" w:rsidR="00FC76E9" w:rsidRPr="00EB3247" w:rsidRDefault="00FC76E9" w:rsidP="003628FF">
            <w:pPr>
              <w:jc w:val="both"/>
              <w:rPr>
                <w:rFonts w:ascii="Times New Roman" w:hAnsi="Times New Roman" w:cs="Times New Roman"/>
                <w:b/>
              </w:rPr>
            </w:pPr>
            <w:r w:rsidRPr="00EB3247">
              <w:rPr>
                <w:rFonts w:ascii="Times New Roman" w:hAnsi="Times New Roman" w:cs="Times New Roman"/>
                <w:b/>
              </w:rPr>
              <w:t xml:space="preserve">OAH f: </w:t>
            </w:r>
          </w:p>
          <w:p w14:paraId="4E6C1EB9" w14:textId="61EC7260" w:rsidR="00FC76E9" w:rsidRPr="00EB3247" w:rsidRDefault="00FC76E9" w:rsidP="003628FF">
            <w:pPr>
              <w:jc w:val="both"/>
              <w:rPr>
                <w:rFonts w:ascii="Times New Roman" w:hAnsi="Times New Roman" w:cs="Times New Roman"/>
              </w:rPr>
            </w:pPr>
            <w:r w:rsidRPr="00EB3247">
              <w:rPr>
                <w:rFonts w:ascii="Times New Roman" w:hAnsi="Times New Roman" w:cs="Times New Roman"/>
              </w:rPr>
              <w:t>Elaborar juicios éticos de manera rigurosa y basados en conocimientos disciplinar sobre hitos, fenómenos</w:t>
            </w:r>
            <w:r w:rsidR="007E54D5" w:rsidRPr="00EB3247">
              <w:rPr>
                <w:rFonts w:ascii="Times New Roman" w:hAnsi="Times New Roman" w:cs="Times New Roman"/>
              </w:rPr>
              <w:t>, procesos, ideas, acciones de personas entre otros</w:t>
            </w:r>
          </w:p>
        </w:tc>
      </w:tr>
      <w:tr w:rsidR="00AA7687" w:rsidRPr="00EB3247" w14:paraId="7251587F" w14:textId="77777777" w:rsidTr="00793B11">
        <w:tc>
          <w:tcPr>
            <w:tcW w:w="9887" w:type="dxa"/>
            <w:gridSpan w:val="2"/>
          </w:tcPr>
          <w:p w14:paraId="2999C0AD" w14:textId="0CC616AA" w:rsidR="00AA7687" w:rsidRPr="00EB3247" w:rsidRDefault="00AA7687" w:rsidP="003622BB">
            <w:pPr>
              <w:jc w:val="both"/>
              <w:rPr>
                <w:rFonts w:ascii="Times New Roman" w:hAnsi="Times New Roman" w:cs="Times New Roman"/>
              </w:rPr>
            </w:pPr>
          </w:p>
          <w:p w14:paraId="576900D2" w14:textId="62BBEED2" w:rsidR="00AA7687" w:rsidRPr="00EB3247" w:rsidRDefault="00AA7687" w:rsidP="00B03768">
            <w:pPr>
              <w:jc w:val="both"/>
              <w:rPr>
                <w:rFonts w:ascii="Times New Roman" w:hAnsi="Times New Roman" w:cs="Times New Roman"/>
              </w:rPr>
            </w:pPr>
            <w:r w:rsidRPr="00EB3247">
              <w:rPr>
                <w:rFonts w:ascii="Times New Roman" w:hAnsi="Times New Roman" w:cs="Times New Roman"/>
              </w:rPr>
              <w:t>El (Objetivo, propósit</w:t>
            </w:r>
            <w:r w:rsidR="00025B17" w:rsidRPr="00EB3247">
              <w:rPr>
                <w:rFonts w:ascii="Times New Roman" w:hAnsi="Times New Roman" w:cs="Times New Roman"/>
              </w:rPr>
              <w:t>o, meta, etc.) de esta guía es:</w:t>
            </w:r>
            <w:r w:rsidR="00B03768" w:rsidRPr="00EB3247">
              <w:rPr>
                <w:rFonts w:ascii="Times New Roman" w:hAnsi="Times New Roman" w:cs="Times New Roman"/>
              </w:rPr>
              <w:t xml:space="preserve"> Explicar el espacio geográfico como una construcción social, en la cual  la interacción humana influye en diversos aspectos y  dimensiones de la sociedad y los sujetos que la componen. Siendo la soberanía alimentaria y el desarrollo sustentable ejemplos de nuevas formas de construcciones del espacio geográfico. </w:t>
            </w:r>
            <w:r w:rsidR="00EB3247" w:rsidRPr="00EB3247">
              <w:rPr>
                <w:rFonts w:ascii="Times New Roman" w:hAnsi="Times New Roman" w:cs="Times New Roman"/>
              </w:rPr>
              <w:t>Las temáticas a trabajar corresponden a la soberanía alimentaria y desarrollo sustentable, las cuales, representan fenómenos de multidimensionalidad y multiescalaridad. En este sentido, revisar o indagar en los cambios producidos al espacio social</w:t>
            </w:r>
          </w:p>
        </w:tc>
      </w:tr>
    </w:tbl>
    <w:p w14:paraId="6F5DCC3A" w14:textId="70D67652" w:rsidR="00EB3247" w:rsidRPr="00EB3247" w:rsidRDefault="00EB3247" w:rsidP="00EB3247">
      <w:pPr>
        <w:pStyle w:val="Prrafodelista"/>
        <w:ind w:left="502"/>
        <w:jc w:val="both"/>
        <w:rPr>
          <w:rFonts w:ascii="Times New Roman" w:hAnsi="Times New Roman" w:cs="Times New Roman"/>
        </w:rPr>
      </w:pPr>
      <w:r w:rsidRPr="00EB3247">
        <w:rPr>
          <w:rFonts w:ascii="Times New Roman" w:hAnsi="Times New Roman" w:cs="Times New Roman"/>
          <w:b/>
        </w:rPr>
        <w:t xml:space="preserve">Ítems I </w:t>
      </w:r>
    </w:p>
    <w:p w14:paraId="03256AFF" w14:textId="7C70C1A8" w:rsidR="00EB3247" w:rsidRPr="00EB3247" w:rsidRDefault="00EB3247" w:rsidP="00EB3247">
      <w:pPr>
        <w:pStyle w:val="Prrafodelista"/>
        <w:ind w:left="0"/>
        <w:jc w:val="both"/>
        <w:rPr>
          <w:rFonts w:ascii="Times New Roman" w:hAnsi="Times New Roman" w:cs="Times New Roman"/>
          <w:b/>
        </w:rPr>
      </w:pPr>
      <w:r w:rsidRPr="00EB3247">
        <w:rPr>
          <w:rFonts w:ascii="Times New Roman" w:hAnsi="Times New Roman" w:cs="Times New Roman"/>
        </w:rPr>
        <w:t xml:space="preserve">Es necesario que revises el siguiente material de apoyo: </w:t>
      </w:r>
      <w:hyperlink r:id="rId9" w:history="1">
        <w:r w:rsidRPr="00EB3247">
          <w:rPr>
            <w:rStyle w:val="Hipervnculo"/>
            <w:rFonts w:ascii="Times New Roman" w:hAnsi="Times New Roman" w:cs="Times New Roman"/>
          </w:rPr>
          <w:t>https://earthobservatory.nasa.gov/global-maps/MOD14A1_M_FIRE</w:t>
        </w:r>
      </w:hyperlink>
      <w:r w:rsidRPr="00EB3247">
        <w:rPr>
          <w:rFonts w:ascii="Times New Roman" w:hAnsi="Times New Roman" w:cs="Times New Roman"/>
        </w:rPr>
        <w:t xml:space="preserve">, se muestra en el enlace desde el 2000 hasta el 2020 los focos de fuegos en un mapa global y además de consultar el PPT trabajado durante la clase: “Soberanía Alimentaria” </w:t>
      </w:r>
    </w:p>
    <w:p w14:paraId="4D866871" w14:textId="77777777" w:rsidR="00EB3247" w:rsidRPr="00EB3247" w:rsidRDefault="00EB3247" w:rsidP="00EB3247">
      <w:pPr>
        <w:ind w:left="708"/>
        <w:jc w:val="both"/>
        <w:rPr>
          <w:rFonts w:ascii="Times New Roman" w:hAnsi="Times New Roman" w:cs="Times New Roman"/>
        </w:rPr>
      </w:pPr>
      <w:r w:rsidRPr="00EB3247">
        <w:rPr>
          <w:rFonts w:ascii="Times New Roman" w:hAnsi="Times New Roman" w:cs="Times New Roman"/>
          <w:i/>
        </w:rPr>
        <w:t>Hace 20 años que un naciente movimiento de las y los campesinos del mundo articulados en La Vía campesina, llega al principal escenario internacional, ante la Organización de las Naciones Unidas para la Agricultura y la Alimentación (FAO), que reunía a los gobiernos en la “Primera Cumbre Mundial de la Alimentación” (13-17 noviembre de 1996) con la finalidad de tomar urgentes medidas y formular un plan de acción conducente para hacer frente a unos de los grandes flagelos que asistía a la humanidad ante la pavorosa cifra de 680 millones de hambrientos en el mundo.</w:t>
      </w:r>
      <w:r w:rsidRPr="00EB3247">
        <w:rPr>
          <w:rFonts w:ascii="Times New Roman" w:hAnsi="Times New Roman" w:cs="Times New Roman"/>
        </w:rPr>
        <w:t xml:space="preserve"> (Rodríguez, 2016.p.4)</w:t>
      </w:r>
    </w:p>
    <w:p w14:paraId="38618C8C" w14:textId="04374B05" w:rsidR="00EB3247" w:rsidRPr="00EB3247" w:rsidRDefault="00EB3247" w:rsidP="00EB3247">
      <w:pPr>
        <w:jc w:val="both"/>
        <w:rPr>
          <w:rFonts w:ascii="Times New Roman" w:hAnsi="Times New Roman" w:cs="Times New Roman"/>
        </w:rPr>
      </w:pPr>
      <w:r w:rsidRPr="00EB3247">
        <w:rPr>
          <w:rFonts w:ascii="Times New Roman" w:hAnsi="Times New Roman" w:cs="Times New Roman"/>
        </w:rPr>
        <w:t>Tomando en cuenta los materiales de apoyo antes mencionados y los principios de la Soberanía Alimentaria entregado por la Organización de las Naciones Unidas para la Alimentación y la Agricultura</w:t>
      </w:r>
      <w:r w:rsidRPr="00EB3247">
        <w:rPr>
          <w:rFonts w:ascii="Times New Roman" w:hAnsi="Times New Roman" w:cs="Times New Roman"/>
          <w:b/>
        </w:rPr>
        <w:t>, ocupando al menos dos principios (ejemplo: Pone en valor a los proveedores de alimentos y Es compatible con la naturaleza</w:t>
      </w:r>
      <w:r>
        <w:rPr>
          <w:rFonts w:ascii="Times New Roman" w:hAnsi="Times New Roman" w:cs="Times New Roman"/>
        </w:rPr>
        <w:t>.</w:t>
      </w:r>
      <w:r w:rsidRPr="00EB3247">
        <w:rPr>
          <w:rFonts w:ascii="Times New Roman" w:hAnsi="Times New Roman" w:cs="Times New Roman"/>
        </w:rPr>
        <w:t xml:space="preserve">)  1) ¿Qué cambios crees tú que permitirán mejorar nuestras  relaciones entre seres humanos que posibilitaran una mejor interacción entre espacio geográfico y sociedad?  </w:t>
      </w:r>
    </w:p>
    <w:p w14:paraId="4AED0D56" w14:textId="5845B596" w:rsidR="00EB3247" w:rsidRPr="00EB3247" w:rsidRDefault="00EB3247" w:rsidP="00EB3247">
      <w:pPr>
        <w:pStyle w:val="Prrafodelista"/>
        <w:ind w:left="0"/>
        <w:jc w:val="both"/>
        <w:rPr>
          <w:rFonts w:ascii="Times New Roman" w:hAnsi="Times New Roman" w:cs="Times New Roman"/>
        </w:rPr>
      </w:pPr>
      <w:r>
        <w:rPr>
          <w:rFonts w:ascii="Times New Roman" w:hAnsi="Times New Roman" w:cs="Times New Roman"/>
          <w:noProof/>
          <w:lang w:eastAsia="es-CL"/>
        </w:rPr>
        <mc:AlternateContent>
          <mc:Choice Requires="wps">
            <w:drawing>
              <wp:anchor distT="0" distB="0" distL="114300" distR="114300" simplePos="0" relativeHeight="251658240" behindDoc="0" locked="0" layoutInCell="1" allowOverlap="1" wp14:anchorId="750CAB60" wp14:editId="3FEE6376">
                <wp:simplePos x="0" y="0"/>
                <wp:positionH relativeFrom="column">
                  <wp:posOffset>0</wp:posOffset>
                </wp:positionH>
                <wp:positionV relativeFrom="paragraph">
                  <wp:posOffset>49530</wp:posOffset>
                </wp:positionV>
                <wp:extent cx="6619875" cy="2543175"/>
                <wp:effectExtent l="0" t="0" r="28575" b="28575"/>
                <wp:wrapNone/>
                <wp:docPr id="1" name="Rectángulo 1"/>
                <wp:cNvGraphicFramePr/>
                <a:graphic xmlns:a="http://schemas.openxmlformats.org/drawingml/2006/main">
                  <a:graphicData uri="http://schemas.microsoft.com/office/word/2010/wordprocessingShape">
                    <wps:wsp>
                      <wps:cNvSpPr/>
                      <wps:spPr>
                        <a:xfrm>
                          <a:off x="0" y="0"/>
                          <a:ext cx="6619875" cy="2543175"/>
                        </a:xfrm>
                        <a:prstGeom prst="rect">
                          <a:avLst/>
                        </a:prstGeom>
                        <a:ln>
                          <a:solidFill>
                            <a:schemeClr val="accent6">
                              <a:lumMod val="20000"/>
                              <a:lumOff val="8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5367D436" id="Rectángulo 1" o:spid="_x0000_s1026" style="position:absolute;margin-left:0;margin-top:3.9pt;width:521.25pt;height:200.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" fillcolor="white [3201]" strokecolor="#fde9d9 [665]" strokeweight="2pt"/>
            </w:pict>
          </mc:Fallback>
        </mc:AlternateContent>
      </w:r>
    </w:p>
    <w:p w14:paraId="1159AB02" w14:textId="77777777" w:rsidR="00EB3247" w:rsidRPr="00EB3247" w:rsidRDefault="00EB3247" w:rsidP="00EB3247">
      <w:pPr>
        <w:pStyle w:val="Prrafodelista"/>
        <w:ind w:left="0"/>
        <w:jc w:val="both"/>
        <w:rPr>
          <w:rFonts w:ascii="Times New Roman" w:hAnsi="Times New Roman" w:cs="Times New Roman"/>
        </w:rPr>
      </w:pPr>
    </w:p>
    <w:p w14:paraId="38021E87" w14:textId="77777777" w:rsidR="00EB3247" w:rsidRPr="00EB3247" w:rsidRDefault="00EB3247" w:rsidP="00EB3247">
      <w:pPr>
        <w:pStyle w:val="Prrafodelista"/>
        <w:ind w:left="0"/>
        <w:jc w:val="both"/>
        <w:rPr>
          <w:rFonts w:ascii="Times New Roman" w:hAnsi="Times New Roman" w:cs="Times New Roman"/>
        </w:rPr>
      </w:pPr>
    </w:p>
    <w:p w14:paraId="597621D4" w14:textId="77777777" w:rsidR="00EB3247" w:rsidRPr="00EB3247" w:rsidRDefault="00EB3247" w:rsidP="00EB3247">
      <w:pPr>
        <w:pStyle w:val="Prrafodelista"/>
        <w:ind w:left="0"/>
        <w:jc w:val="both"/>
        <w:rPr>
          <w:rFonts w:ascii="Times New Roman" w:hAnsi="Times New Roman" w:cs="Times New Roman"/>
        </w:rPr>
      </w:pPr>
    </w:p>
    <w:p w14:paraId="445A00BA" w14:textId="77777777" w:rsidR="00EB3247" w:rsidRDefault="00EB3247" w:rsidP="00EB3247">
      <w:pPr>
        <w:pStyle w:val="Prrafodelista"/>
        <w:ind w:left="0"/>
        <w:jc w:val="both"/>
        <w:rPr>
          <w:rFonts w:ascii="Times New Roman" w:hAnsi="Times New Roman" w:cs="Times New Roman"/>
        </w:rPr>
      </w:pPr>
    </w:p>
    <w:p w14:paraId="7FEEB6D1" w14:textId="77777777" w:rsidR="00EB3247" w:rsidRDefault="00EB3247" w:rsidP="00EB3247">
      <w:pPr>
        <w:pStyle w:val="Prrafodelista"/>
        <w:ind w:left="0"/>
        <w:jc w:val="both"/>
        <w:rPr>
          <w:rFonts w:ascii="Times New Roman" w:hAnsi="Times New Roman" w:cs="Times New Roman"/>
        </w:rPr>
      </w:pPr>
    </w:p>
    <w:p w14:paraId="03E87E98" w14:textId="77777777" w:rsidR="00EB3247" w:rsidRPr="00EB3247" w:rsidRDefault="00EB3247" w:rsidP="00EB3247">
      <w:pPr>
        <w:pStyle w:val="Prrafodelista"/>
        <w:ind w:left="0"/>
        <w:jc w:val="both"/>
        <w:rPr>
          <w:rFonts w:ascii="Times New Roman" w:hAnsi="Times New Roman" w:cs="Times New Roman"/>
        </w:rPr>
      </w:pPr>
    </w:p>
    <w:p w14:paraId="12A8438C" w14:textId="1F46367C" w:rsidR="000C475A" w:rsidRPr="00EB3247" w:rsidRDefault="000C475A" w:rsidP="00AD1490">
      <w:pPr>
        <w:rPr>
          <w:rFonts w:ascii="Times New Roman" w:hAnsi="Times New Roman" w:cs="Times New Roman"/>
          <w:b/>
        </w:rPr>
      </w:pPr>
      <w:r w:rsidRPr="00EB3247">
        <w:rPr>
          <w:rFonts w:ascii="Times New Roman" w:hAnsi="Times New Roman" w:cs="Times New Roman"/>
          <w:b/>
        </w:rPr>
        <w:t>Lee el siguiente texto luego responde las preguntas:</w:t>
      </w:r>
    </w:p>
    <w:p w14:paraId="6E86207F" w14:textId="77777777" w:rsidR="00EB3247" w:rsidRDefault="00EB3247" w:rsidP="000C475A">
      <w:pPr>
        <w:jc w:val="both"/>
        <w:rPr>
          <w:rFonts w:ascii="Times New Roman" w:hAnsi="Times New Roman" w:cs="Times New Roman"/>
        </w:rPr>
      </w:pPr>
    </w:p>
    <w:p w14:paraId="6C0700AB" w14:textId="77777777" w:rsidR="00D04082" w:rsidRDefault="00D04082" w:rsidP="000C475A">
      <w:pPr>
        <w:jc w:val="both"/>
        <w:rPr>
          <w:rFonts w:ascii="Times New Roman" w:hAnsi="Times New Roman" w:cs="Times New Roman"/>
        </w:rPr>
      </w:pPr>
    </w:p>
    <w:p w14:paraId="63B1A438" w14:textId="338A40C3" w:rsidR="00D04082" w:rsidRDefault="00D04082" w:rsidP="000C475A">
      <w:pPr>
        <w:jc w:val="both"/>
        <w:rPr>
          <w:rFonts w:ascii="Times New Roman" w:hAnsi="Times New Roman" w:cs="Times New Roman"/>
        </w:rPr>
      </w:pPr>
      <w:r w:rsidRPr="00D04082">
        <w:rPr>
          <w:rFonts w:ascii="Times New Roman" w:hAnsi="Times New Roman" w:cs="Times New Roman"/>
          <w:b/>
        </w:rPr>
        <w:lastRenderedPageBreak/>
        <w:t>Ítems II</w:t>
      </w:r>
      <w:r w:rsidR="009229ED">
        <w:rPr>
          <w:rFonts w:ascii="Times New Roman" w:hAnsi="Times New Roman" w:cs="Times New Roman"/>
        </w:rPr>
        <w:t xml:space="preserve"> </w:t>
      </w:r>
    </w:p>
    <w:p w14:paraId="029BF171" w14:textId="3061B7CE" w:rsidR="009229ED" w:rsidRPr="009229ED" w:rsidRDefault="009229ED" w:rsidP="000C475A">
      <w:pPr>
        <w:jc w:val="both"/>
        <w:rPr>
          <w:rFonts w:ascii="Times New Roman" w:hAnsi="Times New Roman" w:cs="Times New Roman"/>
          <w:b/>
        </w:rPr>
      </w:pPr>
      <w:r w:rsidRPr="009229ED">
        <w:rPr>
          <w:rFonts w:ascii="Times New Roman" w:hAnsi="Times New Roman" w:cs="Times New Roman"/>
          <w:b/>
        </w:rPr>
        <w:t>Lee el siguiente texto</w:t>
      </w:r>
      <w:r>
        <w:rPr>
          <w:rFonts w:ascii="Times New Roman" w:hAnsi="Times New Roman" w:cs="Times New Roman"/>
          <w:b/>
        </w:rPr>
        <w:t xml:space="preserve"> para </w:t>
      </w:r>
      <w:r w:rsidRPr="009229ED">
        <w:rPr>
          <w:rFonts w:ascii="Times New Roman" w:hAnsi="Times New Roman" w:cs="Times New Roman"/>
          <w:b/>
        </w:rPr>
        <w:t xml:space="preserve"> responder las preguntas</w:t>
      </w:r>
      <w:r>
        <w:rPr>
          <w:rFonts w:ascii="Times New Roman" w:hAnsi="Times New Roman" w:cs="Times New Roman"/>
          <w:b/>
        </w:rPr>
        <w:t xml:space="preserve"> que están a continuación </w:t>
      </w:r>
      <w:bookmarkStart w:id="0" w:name="_GoBack"/>
      <w:bookmarkEnd w:id="0"/>
    </w:p>
    <w:p w14:paraId="46ECC74F" w14:textId="484250AD" w:rsidR="007E54D5" w:rsidRPr="00EB3247" w:rsidRDefault="000C475A" w:rsidP="000C475A">
      <w:pPr>
        <w:jc w:val="both"/>
        <w:rPr>
          <w:rFonts w:ascii="Times New Roman" w:hAnsi="Times New Roman" w:cs="Times New Roman"/>
        </w:rPr>
      </w:pPr>
      <w:r w:rsidRPr="00EB3247">
        <w:rPr>
          <w:rFonts w:ascii="Times New Roman" w:hAnsi="Times New Roman" w:cs="Times New Roman"/>
        </w:rPr>
        <w:t>Las inundaciones, sequías, tormentas y otras formas de clima extremo se ven exacerbadas por el cambio climático. Afortunadamente, la naturaleza también puede ofrecer soluciones útiles. La existencia de sistemas naturales sanos, como bosques, turberas y humedales, es indispensable para la absorción de carbono y para ayudar en la adaptación a los impactos del cambio climático. Detener la pérdida y degradación de los sistemas naturales y promover su restauración tienen el potencial de contribuir a más de un tercio de la mitigación total del cambio climático que según los científicos debe lograrse para 2030.</w:t>
      </w:r>
    </w:p>
    <w:p w14:paraId="74FDD0DB" w14:textId="0F1FE126" w:rsidR="000C475A" w:rsidRPr="00EB3247" w:rsidRDefault="000C475A" w:rsidP="000C475A">
      <w:pPr>
        <w:jc w:val="both"/>
        <w:rPr>
          <w:rFonts w:ascii="Times New Roman" w:hAnsi="Times New Roman" w:cs="Times New Roman"/>
        </w:rPr>
      </w:pPr>
      <w:r w:rsidRPr="00EB3247">
        <w:rPr>
          <w:rFonts w:ascii="Times New Roman" w:hAnsi="Times New Roman" w:cs="Times New Roman"/>
        </w:rPr>
        <w:t xml:space="preserve">Fuente: Unión Internacional para la conservación de la naturaleza (2015). Soluciones de la naturaleza para los desafíos globales. Suiza. </w:t>
      </w:r>
    </w:p>
    <w:p w14:paraId="550D1DDC" w14:textId="2996547B" w:rsidR="000C475A" w:rsidRPr="00EB3247" w:rsidRDefault="0036293F" w:rsidP="000C475A">
      <w:pPr>
        <w:pStyle w:val="Prrafodelista"/>
        <w:numPr>
          <w:ilvl w:val="0"/>
          <w:numId w:val="7"/>
        </w:numPr>
        <w:jc w:val="both"/>
        <w:rPr>
          <w:rFonts w:ascii="Times New Roman" w:hAnsi="Times New Roman" w:cs="Times New Roman"/>
        </w:rPr>
      </w:pPr>
      <w:r w:rsidRPr="00EB3247">
        <w:rPr>
          <w:rFonts w:ascii="Times New Roman" w:hAnsi="Times New Roman" w:cs="Times New Roman"/>
        </w:rPr>
        <w:t xml:space="preserve">¿De qué manera se logra mitigar el cambio climático al restaurar los sistemas naturales degradados? Argumenta tu respuesta. </w:t>
      </w:r>
    </w:p>
    <w:p w14:paraId="2500C51B" w14:textId="77777777" w:rsidR="0036293F" w:rsidRPr="00EB3247" w:rsidRDefault="0036293F" w:rsidP="0036293F">
      <w:pPr>
        <w:pStyle w:val="Prrafodelista"/>
        <w:jc w:val="both"/>
        <w:rPr>
          <w:rFonts w:ascii="Times New Roman" w:hAnsi="Times New Roman" w:cs="Times New Roman"/>
        </w:rPr>
      </w:pPr>
    </w:p>
    <w:p w14:paraId="0733CAF4" w14:textId="77777777" w:rsidR="0036293F" w:rsidRPr="00EB3247" w:rsidRDefault="0036293F" w:rsidP="0036293F">
      <w:pPr>
        <w:pStyle w:val="Prrafodelista"/>
        <w:jc w:val="both"/>
        <w:rPr>
          <w:rFonts w:ascii="Times New Roman" w:hAnsi="Times New Roman" w:cs="Times New Roman"/>
        </w:rPr>
      </w:pPr>
    </w:p>
    <w:p w14:paraId="68FDA511" w14:textId="77777777" w:rsidR="0036293F" w:rsidRPr="00EB3247" w:rsidRDefault="0036293F" w:rsidP="0036293F">
      <w:pPr>
        <w:pStyle w:val="Prrafodelista"/>
        <w:jc w:val="both"/>
        <w:rPr>
          <w:rFonts w:ascii="Times New Roman" w:hAnsi="Times New Roman" w:cs="Times New Roman"/>
        </w:rPr>
      </w:pPr>
    </w:p>
    <w:p w14:paraId="65B26061" w14:textId="77777777" w:rsidR="0036293F" w:rsidRPr="00EB3247" w:rsidRDefault="0036293F" w:rsidP="0036293F">
      <w:pPr>
        <w:pStyle w:val="Prrafodelista"/>
        <w:jc w:val="both"/>
        <w:rPr>
          <w:rFonts w:ascii="Times New Roman" w:hAnsi="Times New Roman" w:cs="Times New Roman"/>
        </w:rPr>
      </w:pPr>
    </w:p>
    <w:p w14:paraId="072855F7" w14:textId="77777777" w:rsidR="0036293F" w:rsidRPr="00EB3247" w:rsidRDefault="0036293F" w:rsidP="0036293F">
      <w:pPr>
        <w:pStyle w:val="Prrafodelista"/>
        <w:jc w:val="both"/>
        <w:rPr>
          <w:rFonts w:ascii="Times New Roman" w:hAnsi="Times New Roman" w:cs="Times New Roman"/>
        </w:rPr>
      </w:pPr>
    </w:p>
    <w:p w14:paraId="31768759" w14:textId="77777777" w:rsidR="0036293F" w:rsidRPr="00EB3247" w:rsidRDefault="0036293F" w:rsidP="0036293F">
      <w:pPr>
        <w:pStyle w:val="Prrafodelista"/>
        <w:jc w:val="both"/>
        <w:rPr>
          <w:rFonts w:ascii="Times New Roman" w:hAnsi="Times New Roman" w:cs="Times New Roman"/>
        </w:rPr>
      </w:pPr>
    </w:p>
    <w:p w14:paraId="2B333807" w14:textId="77777777" w:rsidR="0036293F" w:rsidRPr="00EB3247" w:rsidRDefault="0036293F" w:rsidP="0036293F">
      <w:pPr>
        <w:pStyle w:val="Prrafodelista"/>
        <w:jc w:val="both"/>
        <w:rPr>
          <w:rFonts w:ascii="Times New Roman" w:hAnsi="Times New Roman" w:cs="Times New Roman"/>
        </w:rPr>
      </w:pPr>
    </w:p>
    <w:p w14:paraId="66F91E16" w14:textId="77777777" w:rsidR="0036293F" w:rsidRDefault="0036293F" w:rsidP="0036293F">
      <w:pPr>
        <w:pStyle w:val="Prrafodelista"/>
        <w:jc w:val="both"/>
        <w:rPr>
          <w:rFonts w:ascii="Times New Roman" w:hAnsi="Times New Roman" w:cs="Times New Roman"/>
        </w:rPr>
      </w:pPr>
    </w:p>
    <w:p w14:paraId="53B1A6D9" w14:textId="77777777" w:rsidR="00D04082" w:rsidRPr="00EB3247" w:rsidRDefault="00D04082" w:rsidP="0036293F">
      <w:pPr>
        <w:pStyle w:val="Prrafodelista"/>
        <w:jc w:val="both"/>
        <w:rPr>
          <w:rFonts w:ascii="Times New Roman" w:hAnsi="Times New Roman" w:cs="Times New Roman"/>
        </w:rPr>
      </w:pPr>
    </w:p>
    <w:p w14:paraId="00DA2174" w14:textId="77777777" w:rsidR="006352E3" w:rsidRPr="00EB3247" w:rsidRDefault="006352E3" w:rsidP="006352E3">
      <w:pPr>
        <w:pStyle w:val="Prrafodelista"/>
        <w:jc w:val="both"/>
        <w:rPr>
          <w:rFonts w:ascii="Times New Roman" w:hAnsi="Times New Roman" w:cs="Times New Roman"/>
        </w:rPr>
      </w:pPr>
    </w:p>
    <w:p w14:paraId="4B42056E" w14:textId="77777777" w:rsidR="006352E3" w:rsidRDefault="006352E3" w:rsidP="006352E3">
      <w:pPr>
        <w:ind w:left="360"/>
        <w:jc w:val="both"/>
        <w:rPr>
          <w:rFonts w:ascii="Times New Roman" w:hAnsi="Times New Roman" w:cs="Times New Roman"/>
        </w:rPr>
      </w:pPr>
    </w:p>
    <w:p w14:paraId="376A89E6" w14:textId="77777777" w:rsidR="00EB3247" w:rsidRPr="00EB3247" w:rsidRDefault="00EB3247" w:rsidP="006352E3">
      <w:pPr>
        <w:ind w:left="360"/>
        <w:jc w:val="both"/>
        <w:rPr>
          <w:rFonts w:ascii="Times New Roman" w:hAnsi="Times New Roman" w:cs="Times New Roman"/>
        </w:rPr>
      </w:pPr>
    </w:p>
    <w:p w14:paraId="3ED71FD5" w14:textId="77777777" w:rsidR="006352E3" w:rsidRPr="00EB3247" w:rsidRDefault="006352E3" w:rsidP="006352E3">
      <w:pPr>
        <w:ind w:left="360"/>
        <w:jc w:val="both"/>
        <w:rPr>
          <w:rFonts w:ascii="Times New Roman" w:hAnsi="Times New Roman" w:cs="Times New Roman"/>
        </w:rPr>
      </w:pPr>
    </w:p>
    <w:p w14:paraId="5DED0FA2" w14:textId="77777777" w:rsidR="006352E3" w:rsidRPr="00EB3247" w:rsidRDefault="006352E3" w:rsidP="005C6006">
      <w:pPr>
        <w:ind w:left="284"/>
        <w:jc w:val="both"/>
        <w:rPr>
          <w:rFonts w:ascii="Times New Roman" w:hAnsi="Times New Roman" w:cs="Times New Roman"/>
        </w:rPr>
      </w:pPr>
    </w:p>
    <w:p w14:paraId="7E041F02" w14:textId="6120F043" w:rsidR="0036293F" w:rsidRPr="00EB3247" w:rsidRDefault="0036293F" w:rsidP="005C6006">
      <w:pPr>
        <w:pStyle w:val="Prrafodelista"/>
        <w:numPr>
          <w:ilvl w:val="0"/>
          <w:numId w:val="7"/>
        </w:numPr>
        <w:jc w:val="both"/>
        <w:rPr>
          <w:rFonts w:ascii="Times New Roman" w:hAnsi="Times New Roman" w:cs="Times New Roman"/>
        </w:rPr>
      </w:pPr>
      <w:r w:rsidRPr="00EB3247">
        <w:rPr>
          <w:rFonts w:ascii="Times New Roman" w:hAnsi="Times New Roman" w:cs="Times New Roman"/>
        </w:rPr>
        <w:t xml:space="preserve">¿Por qué mitigar el </w:t>
      </w:r>
      <w:r w:rsidR="007D49C4" w:rsidRPr="00EB3247">
        <w:rPr>
          <w:rFonts w:ascii="Times New Roman" w:hAnsi="Times New Roman" w:cs="Times New Roman"/>
        </w:rPr>
        <w:t xml:space="preserve">impacto climático disminuye el riesgo de desastres naturales? Fundamenta tu respuesta a través </w:t>
      </w:r>
      <w:r w:rsidR="00903E78" w:rsidRPr="00EB3247">
        <w:rPr>
          <w:rFonts w:ascii="Times New Roman" w:hAnsi="Times New Roman" w:cs="Times New Roman"/>
        </w:rPr>
        <w:t xml:space="preserve">de un ejemplo. </w:t>
      </w:r>
    </w:p>
    <w:p w14:paraId="09A2E8A4" w14:textId="77777777" w:rsidR="00903E78" w:rsidRPr="00EB3247" w:rsidRDefault="00903E78" w:rsidP="00903E78">
      <w:pPr>
        <w:ind w:left="360"/>
        <w:jc w:val="both"/>
        <w:rPr>
          <w:rFonts w:ascii="Times New Roman" w:hAnsi="Times New Roman" w:cs="Times New Roman"/>
        </w:rPr>
      </w:pPr>
    </w:p>
    <w:p w14:paraId="104139C7" w14:textId="77777777" w:rsidR="006352E3" w:rsidRPr="00EB3247" w:rsidRDefault="006352E3" w:rsidP="00903E78">
      <w:pPr>
        <w:ind w:left="360"/>
        <w:jc w:val="both"/>
        <w:rPr>
          <w:rFonts w:ascii="Times New Roman" w:hAnsi="Times New Roman" w:cs="Times New Roman"/>
        </w:rPr>
      </w:pPr>
    </w:p>
    <w:p w14:paraId="31524722" w14:textId="77777777" w:rsidR="006352E3" w:rsidRPr="00EB3247" w:rsidRDefault="006352E3" w:rsidP="00903E78">
      <w:pPr>
        <w:ind w:left="360"/>
        <w:jc w:val="both"/>
        <w:rPr>
          <w:rFonts w:ascii="Times New Roman" w:hAnsi="Times New Roman" w:cs="Times New Roman"/>
        </w:rPr>
      </w:pPr>
    </w:p>
    <w:p w14:paraId="3C7FB3E6" w14:textId="77777777" w:rsidR="006352E3" w:rsidRPr="00EB3247" w:rsidRDefault="006352E3" w:rsidP="00903E78">
      <w:pPr>
        <w:ind w:left="360"/>
        <w:jc w:val="both"/>
        <w:rPr>
          <w:rFonts w:ascii="Times New Roman" w:hAnsi="Times New Roman" w:cs="Times New Roman"/>
        </w:rPr>
      </w:pPr>
    </w:p>
    <w:p w14:paraId="5740FAE7" w14:textId="77777777" w:rsidR="006352E3" w:rsidRDefault="006352E3" w:rsidP="00903E78">
      <w:pPr>
        <w:ind w:left="360"/>
        <w:jc w:val="both"/>
        <w:rPr>
          <w:rFonts w:ascii="Times New Roman" w:hAnsi="Times New Roman" w:cs="Times New Roman"/>
        </w:rPr>
      </w:pPr>
    </w:p>
    <w:p w14:paraId="569120C4" w14:textId="77777777" w:rsidR="00EB3247" w:rsidRDefault="00EB3247" w:rsidP="00903E78">
      <w:pPr>
        <w:ind w:left="360"/>
        <w:jc w:val="both"/>
        <w:rPr>
          <w:rFonts w:ascii="Times New Roman" w:hAnsi="Times New Roman" w:cs="Times New Roman"/>
        </w:rPr>
      </w:pPr>
    </w:p>
    <w:p w14:paraId="18A2E363" w14:textId="77777777" w:rsidR="00EB3247" w:rsidRDefault="00EB3247" w:rsidP="00903E78">
      <w:pPr>
        <w:ind w:left="360"/>
        <w:jc w:val="both"/>
        <w:rPr>
          <w:rFonts w:ascii="Times New Roman" w:hAnsi="Times New Roman" w:cs="Times New Roman"/>
        </w:rPr>
      </w:pPr>
    </w:p>
    <w:p w14:paraId="3BF9FAD2" w14:textId="77777777" w:rsidR="00EB3247" w:rsidRDefault="00EB3247" w:rsidP="00903E78">
      <w:pPr>
        <w:ind w:left="360"/>
        <w:jc w:val="both"/>
        <w:rPr>
          <w:rFonts w:ascii="Times New Roman" w:hAnsi="Times New Roman" w:cs="Times New Roman"/>
        </w:rPr>
      </w:pPr>
    </w:p>
    <w:p w14:paraId="00182A6D" w14:textId="77777777" w:rsidR="00EB3247" w:rsidRDefault="00EB3247" w:rsidP="00903E78">
      <w:pPr>
        <w:ind w:left="360"/>
        <w:jc w:val="both"/>
        <w:rPr>
          <w:rFonts w:ascii="Times New Roman" w:hAnsi="Times New Roman" w:cs="Times New Roman"/>
        </w:rPr>
      </w:pPr>
    </w:p>
    <w:p w14:paraId="3A204CCC" w14:textId="77777777" w:rsidR="00EB3247" w:rsidRDefault="00EB3247" w:rsidP="00903E78">
      <w:pPr>
        <w:ind w:left="360"/>
        <w:jc w:val="both"/>
        <w:rPr>
          <w:rFonts w:ascii="Times New Roman" w:hAnsi="Times New Roman" w:cs="Times New Roman"/>
        </w:rPr>
      </w:pPr>
    </w:p>
    <w:p w14:paraId="042F069B" w14:textId="77777777" w:rsidR="00EB3247" w:rsidRDefault="00EB3247" w:rsidP="00903E78">
      <w:pPr>
        <w:ind w:left="360"/>
        <w:jc w:val="both"/>
        <w:rPr>
          <w:rFonts w:ascii="Times New Roman" w:hAnsi="Times New Roman" w:cs="Times New Roman"/>
        </w:rPr>
      </w:pPr>
    </w:p>
    <w:p w14:paraId="1B1D16EB" w14:textId="77777777" w:rsidR="00EB3247" w:rsidRDefault="00EB3247" w:rsidP="00903E78">
      <w:pPr>
        <w:ind w:left="360"/>
        <w:jc w:val="both"/>
        <w:rPr>
          <w:rFonts w:ascii="Times New Roman" w:hAnsi="Times New Roman" w:cs="Times New Roman"/>
        </w:rPr>
      </w:pPr>
    </w:p>
    <w:p w14:paraId="4548DFCC" w14:textId="77777777" w:rsidR="00EB3247" w:rsidRPr="00EB3247" w:rsidRDefault="00EB3247" w:rsidP="00903E78">
      <w:pPr>
        <w:ind w:left="360"/>
        <w:jc w:val="both"/>
        <w:rPr>
          <w:rFonts w:ascii="Times New Roman" w:hAnsi="Times New Roman" w:cs="Times New Roman"/>
        </w:rPr>
      </w:pPr>
    </w:p>
    <w:p w14:paraId="72E65C69" w14:textId="77777777" w:rsidR="006352E3" w:rsidRPr="00EB3247" w:rsidRDefault="006352E3" w:rsidP="00903E78">
      <w:pPr>
        <w:ind w:left="360"/>
        <w:jc w:val="both"/>
        <w:rPr>
          <w:rFonts w:ascii="Times New Roman" w:hAnsi="Times New Roman" w:cs="Times New Roman"/>
        </w:rPr>
      </w:pPr>
    </w:p>
    <w:p w14:paraId="0F6F704D" w14:textId="77777777" w:rsidR="006352E3" w:rsidRPr="00EB3247" w:rsidRDefault="006352E3" w:rsidP="00903E78">
      <w:pPr>
        <w:ind w:left="360"/>
        <w:jc w:val="both"/>
        <w:rPr>
          <w:rFonts w:ascii="Times New Roman" w:hAnsi="Times New Roman" w:cs="Times New Roman"/>
          <w:b/>
        </w:rPr>
      </w:pPr>
      <w:r w:rsidRPr="00EB3247">
        <w:rPr>
          <w:rFonts w:ascii="Times New Roman" w:hAnsi="Times New Roman" w:cs="Times New Roman"/>
          <w:b/>
        </w:rPr>
        <w:t>Autoevaluación:</w:t>
      </w:r>
    </w:p>
    <w:p w14:paraId="0A7428F3" w14:textId="454DE5A7" w:rsidR="006352E3" w:rsidRPr="00EB3247" w:rsidRDefault="006352E3" w:rsidP="00903E78">
      <w:pPr>
        <w:ind w:left="360"/>
        <w:jc w:val="both"/>
        <w:rPr>
          <w:rFonts w:ascii="Times New Roman" w:hAnsi="Times New Roman" w:cs="Times New Roman"/>
        </w:rPr>
      </w:pPr>
      <w:r w:rsidRPr="00EB3247">
        <w:rPr>
          <w:rFonts w:ascii="Times New Roman" w:hAnsi="Times New Roman" w:cs="Times New Roman"/>
        </w:rPr>
        <w:t xml:space="preserve"> Te invitamos a desarrollar este ítem marcando con una X, según corresponda tu percepción en la columna del emoji que te identifica según los indicadores. El emoji con estrellitas en los ojos es siempre, el emoji con un monóculo en el ojo es ocasionalmente y el emoji que muestra los dientes es escasamente. </w:t>
      </w: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57"/>
        <w:gridCol w:w="929"/>
        <w:gridCol w:w="931"/>
        <w:gridCol w:w="1144"/>
      </w:tblGrid>
      <w:tr w:rsidR="005C6006" w:rsidRPr="00EB3247" w14:paraId="5C71F4E5" w14:textId="77777777" w:rsidTr="00EB3247">
        <w:trPr>
          <w:trHeight w:val="944"/>
        </w:trPr>
        <w:tc>
          <w:tcPr>
            <w:tcW w:w="6157" w:type="dxa"/>
          </w:tcPr>
          <w:p w14:paraId="1D367979" w14:textId="77777777" w:rsidR="005C6006" w:rsidRPr="00EB3247" w:rsidRDefault="005C6006" w:rsidP="000402FB">
            <w:pPr>
              <w:pStyle w:val="TableParagraph"/>
              <w:spacing w:line="269" w:lineRule="exact"/>
              <w:ind w:left="107"/>
              <w:rPr>
                <w:rFonts w:ascii="Times New Roman" w:hAnsi="Times New Roman" w:cs="Times New Roman"/>
                <w:b/>
                <w:i/>
              </w:rPr>
            </w:pPr>
            <w:r w:rsidRPr="00EB3247">
              <w:rPr>
                <w:rFonts w:ascii="Times New Roman" w:hAnsi="Times New Roman" w:cs="Times New Roman"/>
                <w:b/>
                <w:i/>
              </w:rPr>
              <w:t>Indicadores</w:t>
            </w:r>
          </w:p>
        </w:tc>
        <w:tc>
          <w:tcPr>
            <w:tcW w:w="929" w:type="dxa"/>
          </w:tcPr>
          <w:p w14:paraId="4DDEE6E8" w14:textId="77777777" w:rsidR="005C6006" w:rsidRPr="00EB3247" w:rsidRDefault="005C6006" w:rsidP="000402FB">
            <w:pPr>
              <w:pStyle w:val="TableParagraph"/>
              <w:ind w:left="104"/>
              <w:rPr>
                <w:rFonts w:ascii="Times New Roman" w:hAnsi="Times New Roman" w:cs="Times New Roman"/>
              </w:rPr>
            </w:pPr>
            <w:r w:rsidRPr="00EB3247">
              <w:rPr>
                <w:rFonts w:ascii="Times New Roman" w:hAnsi="Times New Roman" w:cs="Times New Roman"/>
                <w:noProof/>
                <w:lang w:val="es-CL" w:eastAsia="es-CL" w:bidi="ar-SA"/>
              </w:rPr>
              <w:drawing>
                <wp:inline distT="0" distB="0" distL="0" distR="0" wp14:anchorId="225C7B20" wp14:editId="50EC3944">
                  <wp:extent cx="388327" cy="320039"/>
                  <wp:effectExtent l="0" t="0" r="0" b="0"/>
                  <wp:docPr id="5"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0.jpeg"/>
                          <pic:cNvPicPr/>
                        </pic:nvPicPr>
                        <pic:blipFill>
                          <a:blip r:embed="rId10" cstate="print"/>
                          <a:stretch>
                            <a:fillRect/>
                          </a:stretch>
                        </pic:blipFill>
                        <pic:spPr>
                          <a:xfrm>
                            <a:off x="0" y="0"/>
                            <a:ext cx="388327" cy="320039"/>
                          </a:xfrm>
                          <a:prstGeom prst="rect">
                            <a:avLst/>
                          </a:prstGeom>
                        </pic:spPr>
                      </pic:pic>
                    </a:graphicData>
                  </a:graphic>
                </wp:inline>
              </w:drawing>
            </w:r>
          </w:p>
        </w:tc>
        <w:tc>
          <w:tcPr>
            <w:tcW w:w="931" w:type="dxa"/>
          </w:tcPr>
          <w:p w14:paraId="7B4D24D9" w14:textId="77777777" w:rsidR="005C6006" w:rsidRPr="00EB3247" w:rsidRDefault="005C6006" w:rsidP="000402FB">
            <w:pPr>
              <w:pStyle w:val="TableParagraph"/>
              <w:ind w:left="103"/>
              <w:rPr>
                <w:rFonts w:ascii="Times New Roman" w:hAnsi="Times New Roman" w:cs="Times New Roman"/>
              </w:rPr>
            </w:pPr>
            <w:r w:rsidRPr="00EB3247">
              <w:rPr>
                <w:rFonts w:ascii="Times New Roman" w:hAnsi="Times New Roman" w:cs="Times New Roman"/>
                <w:noProof/>
                <w:lang w:val="es-CL" w:eastAsia="es-CL" w:bidi="ar-SA"/>
              </w:rPr>
              <w:drawing>
                <wp:inline distT="0" distB="0" distL="0" distR="0" wp14:anchorId="115DB9DA" wp14:editId="53AF92FF">
                  <wp:extent cx="310134" cy="310134"/>
                  <wp:effectExtent l="0" t="0" r="0" b="0"/>
                  <wp:docPr id="7"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1.jpeg"/>
                          <pic:cNvPicPr/>
                        </pic:nvPicPr>
                        <pic:blipFill>
                          <a:blip r:embed="rId11" cstate="print"/>
                          <a:stretch>
                            <a:fillRect/>
                          </a:stretch>
                        </pic:blipFill>
                        <pic:spPr>
                          <a:xfrm>
                            <a:off x="0" y="0"/>
                            <a:ext cx="310134" cy="310134"/>
                          </a:xfrm>
                          <a:prstGeom prst="rect">
                            <a:avLst/>
                          </a:prstGeom>
                        </pic:spPr>
                      </pic:pic>
                    </a:graphicData>
                  </a:graphic>
                </wp:inline>
              </w:drawing>
            </w:r>
          </w:p>
        </w:tc>
        <w:tc>
          <w:tcPr>
            <w:tcW w:w="1144" w:type="dxa"/>
          </w:tcPr>
          <w:p w14:paraId="598B9F7A" w14:textId="77777777" w:rsidR="005C6006" w:rsidRPr="00EB3247" w:rsidRDefault="005C6006" w:rsidP="000402FB">
            <w:pPr>
              <w:pStyle w:val="TableParagraph"/>
              <w:ind w:left="111"/>
              <w:rPr>
                <w:rFonts w:ascii="Times New Roman" w:hAnsi="Times New Roman" w:cs="Times New Roman"/>
              </w:rPr>
            </w:pPr>
            <w:r w:rsidRPr="00EB3247">
              <w:rPr>
                <w:rFonts w:ascii="Times New Roman" w:hAnsi="Times New Roman" w:cs="Times New Roman"/>
                <w:noProof/>
                <w:lang w:val="es-CL" w:eastAsia="es-CL" w:bidi="ar-SA"/>
              </w:rPr>
              <w:drawing>
                <wp:inline distT="0" distB="0" distL="0" distR="0" wp14:anchorId="11A72053" wp14:editId="538FC1E7">
                  <wp:extent cx="298652" cy="303371"/>
                  <wp:effectExtent l="0" t="0" r="0" b="0"/>
                  <wp:docPr id="9"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2.jpeg"/>
                          <pic:cNvPicPr/>
                        </pic:nvPicPr>
                        <pic:blipFill>
                          <a:blip r:embed="rId12" cstate="print"/>
                          <a:stretch>
                            <a:fillRect/>
                          </a:stretch>
                        </pic:blipFill>
                        <pic:spPr>
                          <a:xfrm>
                            <a:off x="0" y="0"/>
                            <a:ext cx="298652" cy="303371"/>
                          </a:xfrm>
                          <a:prstGeom prst="rect">
                            <a:avLst/>
                          </a:prstGeom>
                        </pic:spPr>
                      </pic:pic>
                    </a:graphicData>
                  </a:graphic>
                </wp:inline>
              </w:drawing>
            </w:r>
          </w:p>
        </w:tc>
      </w:tr>
      <w:tr w:rsidR="005C6006" w:rsidRPr="00EB3247" w14:paraId="6E7659AF" w14:textId="77777777" w:rsidTr="00EB3247">
        <w:trPr>
          <w:trHeight w:val="1015"/>
        </w:trPr>
        <w:tc>
          <w:tcPr>
            <w:tcW w:w="6157" w:type="dxa"/>
          </w:tcPr>
          <w:p w14:paraId="1ACCCC69" w14:textId="77777777" w:rsidR="005C6006" w:rsidRPr="00EB3247" w:rsidRDefault="005C6006" w:rsidP="000402FB">
            <w:pPr>
              <w:pStyle w:val="TableParagraph"/>
              <w:spacing w:line="268" w:lineRule="exact"/>
              <w:ind w:left="107"/>
              <w:rPr>
                <w:rFonts w:ascii="Times New Roman" w:hAnsi="Times New Roman" w:cs="Times New Roman"/>
              </w:rPr>
            </w:pPr>
            <w:r w:rsidRPr="00EB3247">
              <w:rPr>
                <w:rFonts w:ascii="Times New Roman" w:hAnsi="Times New Roman" w:cs="Times New Roman"/>
              </w:rPr>
              <w:t>Me he comprometido con el desarrollo de la guía de</w:t>
            </w:r>
          </w:p>
          <w:p w14:paraId="3DCA9C1B" w14:textId="77777777" w:rsidR="005C6006" w:rsidRPr="00EB3247" w:rsidRDefault="005C6006" w:rsidP="000402FB">
            <w:pPr>
              <w:pStyle w:val="TableParagraph"/>
              <w:spacing w:line="261" w:lineRule="exact"/>
              <w:ind w:left="107"/>
              <w:rPr>
                <w:rFonts w:ascii="Times New Roman" w:hAnsi="Times New Roman" w:cs="Times New Roman"/>
              </w:rPr>
            </w:pPr>
            <w:r w:rsidRPr="00EB3247">
              <w:rPr>
                <w:rFonts w:ascii="Times New Roman" w:hAnsi="Times New Roman" w:cs="Times New Roman"/>
              </w:rPr>
              <w:t>aprendizaje</w:t>
            </w:r>
          </w:p>
        </w:tc>
        <w:tc>
          <w:tcPr>
            <w:tcW w:w="929" w:type="dxa"/>
          </w:tcPr>
          <w:p w14:paraId="20D387FC" w14:textId="77777777" w:rsidR="005C6006" w:rsidRPr="00EB3247" w:rsidRDefault="005C6006" w:rsidP="000402FB">
            <w:pPr>
              <w:pStyle w:val="TableParagraph"/>
              <w:rPr>
                <w:rFonts w:ascii="Times New Roman" w:hAnsi="Times New Roman" w:cs="Times New Roman"/>
              </w:rPr>
            </w:pPr>
          </w:p>
        </w:tc>
        <w:tc>
          <w:tcPr>
            <w:tcW w:w="931" w:type="dxa"/>
          </w:tcPr>
          <w:p w14:paraId="6E148FA8" w14:textId="77777777" w:rsidR="005C6006" w:rsidRPr="00EB3247" w:rsidRDefault="005C6006" w:rsidP="000402FB">
            <w:pPr>
              <w:pStyle w:val="TableParagraph"/>
              <w:rPr>
                <w:rFonts w:ascii="Times New Roman" w:hAnsi="Times New Roman" w:cs="Times New Roman"/>
              </w:rPr>
            </w:pPr>
          </w:p>
        </w:tc>
        <w:tc>
          <w:tcPr>
            <w:tcW w:w="1144" w:type="dxa"/>
          </w:tcPr>
          <w:p w14:paraId="25D81A51" w14:textId="77777777" w:rsidR="005C6006" w:rsidRPr="00EB3247" w:rsidRDefault="005C6006" w:rsidP="000402FB">
            <w:pPr>
              <w:pStyle w:val="TableParagraph"/>
              <w:rPr>
                <w:rFonts w:ascii="Times New Roman" w:hAnsi="Times New Roman" w:cs="Times New Roman"/>
              </w:rPr>
            </w:pPr>
          </w:p>
        </w:tc>
      </w:tr>
      <w:tr w:rsidR="005C6006" w:rsidRPr="00EB3247" w14:paraId="0BE3A1E8" w14:textId="77777777" w:rsidTr="00EB3247">
        <w:trPr>
          <w:trHeight w:val="508"/>
        </w:trPr>
        <w:tc>
          <w:tcPr>
            <w:tcW w:w="6157" w:type="dxa"/>
          </w:tcPr>
          <w:p w14:paraId="4D5B7A9F" w14:textId="77777777" w:rsidR="005C6006" w:rsidRPr="00EB3247" w:rsidRDefault="005C6006" w:rsidP="000402FB">
            <w:pPr>
              <w:pStyle w:val="TableParagraph"/>
              <w:spacing w:line="256" w:lineRule="exact"/>
              <w:ind w:left="107"/>
              <w:rPr>
                <w:rFonts w:ascii="Times New Roman" w:hAnsi="Times New Roman" w:cs="Times New Roman"/>
              </w:rPr>
            </w:pPr>
            <w:r w:rsidRPr="00EB3247">
              <w:rPr>
                <w:rFonts w:ascii="Times New Roman" w:hAnsi="Times New Roman" w:cs="Times New Roman"/>
              </w:rPr>
              <w:t>Mi actitud hacia las actividades de la asignatura ha sido…</w:t>
            </w:r>
          </w:p>
        </w:tc>
        <w:tc>
          <w:tcPr>
            <w:tcW w:w="929" w:type="dxa"/>
          </w:tcPr>
          <w:p w14:paraId="497BFCC1" w14:textId="77777777" w:rsidR="005C6006" w:rsidRPr="00EB3247" w:rsidRDefault="005C6006" w:rsidP="000402FB">
            <w:pPr>
              <w:pStyle w:val="TableParagraph"/>
              <w:rPr>
                <w:rFonts w:ascii="Times New Roman" w:hAnsi="Times New Roman" w:cs="Times New Roman"/>
              </w:rPr>
            </w:pPr>
          </w:p>
        </w:tc>
        <w:tc>
          <w:tcPr>
            <w:tcW w:w="931" w:type="dxa"/>
          </w:tcPr>
          <w:p w14:paraId="349C4D88" w14:textId="77777777" w:rsidR="005C6006" w:rsidRPr="00EB3247" w:rsidRDefault="005C6006" w:rsidP="000402FB">
            <w:pPr>
              <w:pStyle w:val="TableParagraph"/>
              <w:rPr>
                <w:rFonts w:ascii="Times New Roman" w:hAnsi="Times New Roman" w:cs="Times New Roman"/>
              </w:rPr>
            </w:pPr>
          </w:p>
        </w:tc>
        <w:tc>
          <w:tcPr>
            <w:tcW w:w="1144" w:type="dxa"/>
          </w:tcPr>
          <w:p w14:paraId="6B5736F1" w14:textId="77777777" w:rsidR="005C6006" w:rsidRPr="00EB3247" w:rsidRDefault="005C6006" w:rsidP="000402FB">
            <w:pPr>
              <w:pStyle w:val="TableParagraph"/>
              <w:rPr>
                <w:rFonts w:ascii="Times New Roman" w:hAnsi="Times New Roman" w:cs="Times New Roman"/>
              </w:rPr>
            </w:pPr>
          </w:p>
        </w:tc>
      </w:tr>
      <w:tr w:rsidR="005C6006" w:rsidRPr="00EB3247" w14:paraId="297057F6" w14:textId="77777777" w:rsidTr="00EB3247">
        <w:trPr>
          <w:trHeight w:val="508"/>
        </w:trPr>
        <w:tc>
          <w:tcPr>
            <w:tcW w:w="6157" w:type="dxa"/>
          </w:tcPr>
          <w:p w14:paraId="36C6F967" w14:textId="77777777" w:rsidR="005C6006" w:rsidRPr="00EB3247" w:rsidRDefault="005C6006" w:rsidP="000402FB">
            <w:pPr>
              <w:pStyle w:val="TableParagraph"/>
              <w:spacing w:line="256" w:lineRule="exact"/>
              <w:ind w:left="107"/>
              <w:rPr>
                <w:rFonts w:ascii="Times New Roman" w:hAnsi="Times New Roman" w:cs="Times New Roman"/>
              </w:rPr>
            </w:pPr>
            <w:r w:rsidRPr="00EB3247">
              <w:rPr>
                <w:rFonts w:ascii="Times New Roman" w:hAnsi="Times New Roman" w:cs="Times New Roman"/>
              </w:rPr>
              <w:t>Me he esforzado en superar mis dificultades.</w:t>
            </w:r>
          </w:p>
        </w:tc>
        <w:tc>
          <w:tcPr>
            <w:tcW w:w="929" w:type="dxa"/>
          </w:tcPr>
          <w:p w14:paraId="0A5AC022" w14:textId="77777777" w:rsidR="005C6006" w:rsidRPr="00EB3247" w:rsidRDefault="005C6006" w:rsidP="000402FB">
            <w:pPr>
              <w:pStyle w:val="TableParagraph"/>
              <w:rPr>
                <w:rFonts w:ascii="Times New Roman" w:hAnsi="Times New Roman" w:cs="Times New Roman"/>
              </w:rPr>
            </w:pPr>
          </w:p>
        </w:tc>
        <w:tc>
          <w:tcPr>
            <w:tcW w:w="931" w:type="dxa"/>
          </w:tcPr>
          <w:p w14:paraId="5689986A" w14:textId="77777777" w:rsidR="005C6006" w:rsidRPr="00EB3247" w:rsidRDefault="005C6006" w:rsidP="000402FB">
            <w:pPr>
              <w:pStyle w:val="TableParagraph"/>
              <w:rPr>
                <w:rFonts w:ascii="Times New Roman" w:hAnsi="Times New Roman" w:cs="Times New Roman"/>
              </w:rPr>
            </w:pPr>
          </w:p>
        </w:tc>
        <w:tc>
          <w:tcPr>
            <w:tcW w:w="1144" w:type="dxa"/>
          </w:tcPr>
          <w:p w14:paraId="77A8FFF5" w14:textId="77777777" w:rsidR="005C6006" w:rsidRPr="00EB3247" w:rsidRDefault="005C6006" w:rsidP="000402FB">
            <w:pPr>
              <w:pStyle w:val="TableParagraph"/>
              <w:rPr>
                <w:rFonts w:ascii="Times New Roman" w:hAnsi="Times New Roman" w:cs="Times New Roman"/>
              </w:rPr>
            </w:pPr>
          </w:p>
        </w:tc>
      </w:tr>
      <w:tr w:rsidR="005C6006" w:rsidRPr="00EB3247" w14:paraId="0C496440" w14:textId="77777777" w:rsidTr="00EB3247">
        <w:trPr>
          <w:trHeight w:val="508"/>
        </w:trPr>
        <w:tc>
          <w:tcPr>
            <w:tcW w:w="6157" w:type="dxa"/>
          </w:tcPr>
          <w:p w14:paraId="55EB38E1" w14:textId="77777777" w:rsidR="005C6006" w:rsidRPr="00EB3247" w:rsidRDefault="005C6006" w:rsidP="000402FB">
            <w:pPr>
              <w:pStyle w:val="TableParagraph"/>
              <w:spacing w:line="256" w:lineRule="exact"/>
              <w:ind w:left="107"/>
              <w:rPr>
                <w:rFonts w:ascii="Times New Roman" w:hAnsi="Times New Roman" w:cs="Times New Roman"/>
              </w:rPr>
            </w:pPr>
            <w:r w:rsidRPr="00EB3247">
              <w:rPr>
                <w:rFonts w:ascii="Times New Roman" w:hAnsi="Times New Roman" w:cs="Times New Roman"/>
              </w:rPr>
              <w:t>He contactado al profesor/a para resolver dudas.</w:t>
            </w:r>
          </w:p>
        </w:tc>
        <w:tc>
          <w:tcPr>
            <w:tcW w:w="929" w:type="dxa"/>
          </w:tcPr>
          <w:p w14:paraId="3BF1F8A3" w14:textId="77777777" w:rsidR="005C6006" w:rsidRPr="00EB3247" w:rsidRDefault="005C6006" w:rsidP="000402FB">
            <w:pPr>
              <w:pStyle w:val="TableParagraph"/>
              <w:rPr>
                <w:rFonts w:ascii="Times New Roman" w:hAnsi="Times New Roman" w:cs="Times New Roman"/>
              </w:rPr>
            </w:pPr>
          </w:p>
        </w:tc>
        <w:tc>
          <w:tcPr>
            <w:tcW w:w="931" w:type="dxa"/>
          </w:tcPr>
          <w:p w14:paraId="4CDC6A71" w14:textId="77777777" w:rsidR="005C6006" w:rsidRPr="00EB3247" w:rsidRDefault="005C6006" w:rsidP="000402FB">
            <w:pPr>
              <w:pStyle w:val="TableParagraph"/>
              <w:rPr>
                <w:rFonts w:ascii="Times New Roman" w:hAnsi="Times New Roman" w:cs="Times New Roman"/>
              </w:rPr>
            </w:pPr>
          </w:p>
        </w:tc>
        <w:tc>
          <w:tcPr>
            <w:tcW w:w="1144" w:type="dxa"/>
          </w:tcPr>
          <w:p w14:paraId="3EEC5A1A" w14:textId="77777777" w:rsidR="005C6006" w:rsidRPr="00EB3247" w:rsidRDefault="005C6006" w:rsidP="000402FB">
            <w:pPr>
              <w:pStyle w:val="TableParagraph"/>
              <w:rPr>
                <w:rFonts w:ascii="Times New Roman" w:hAnsi="Times New Roman" w:cs="Times New Roman"/>
              </w:rPr>
            </w:pPr>
          </w:p>
        </w:tc>
      </w:tr>
      <w:tr w:rsidR="005C6006" w:rsidRPr="00EB3247" w14:paraId="6DEE61C1" w14:textId="77777777" w:rsidTr="00EB3247">
        <w:trPr>
          <w:trHeight w:val="510"/>
        </w:trPr>
        <w:tc>
          <w:tcPr>
            <w:tcW w:w="6157" w:type="dxa"/>
          </w:tcPr>
          <w:p w14:paraId="7697A5B1" w14:textId="77777777" w:rsidR="005C6006" w:rsidRPr="00EB3247" w:rsidRDefault="005C6006" w:rsidP="000402FB">
            <w:pPr>
              <w:pStyle w:val="TableParagraph"/>
              <w:spacing w:line="256" w:lineRule="exact"/>
              <w:ind w:left="107"/>
              <w:rPr>
                <w:rFonts w:ascii="Times New Roman" w:hAnsi="Times New Roman" w:cs="Times New Roman"/>
              </w:rPr>
            </w:pPr>
            <w:r w:rsidRPr="00EB3247">
              <w:rPr>
                <w:rFonts w:ascii="Times New Roman" w:hAnsi="Times New Roman" w:cs="Times New Roman"/>
              </w:rPr>
              <w:t>Me siento satisfecha con el trabajo realizado.</w:t>
            </w:r>
          </w:p>
        </w:tc>
        <w:tc>
          <w:tcPr>
            <w:tcW w:w="929" w:type="dxa"/>
          </w:tcPr>
          <w:p w14:paraId="32BC6B37" w14:textId="77777777" w:rsidR="005C6006" w:rsidRPr="00EB3247" w:rsidRDefault="005C6006" w:rsidP="000402FB">
            <w:pPr>
              <w:pStyle w:val="TableParagraph"/>
              <w:rPr>
                <w:rFonts w:ascii="Times New Roman" w:hAnsi="Times New Roman" w:cs="Times New Roman"/>
              </w:rPr>
            </w:pPr>
          </w:p>
        </w:tc>
        <w:tc>
          <w:tcPr>
            <w:tcW w:w="931" w:type="dxa"/>
          </w:tcPr>
          <w:p w14:paraId="0169F6D3" w14:textId="77777777" w:rsidR="005C6006" w:rsidRPr="00EB3247" w:rsidRDefault="005C6006" w:rsidP="000402FB">
            <w:pPr>
              <w:pStyle w:val="TableParagraph"/>
              <w:rPr>
                <w:rFonts w:ascii="Times New Roman" w:hAnsi="Times New Roman" w:cs="Times New Roman"/>
              </w:rPr>
            </w:pPr>
          </w:p>
        </w:tc>
        <w:tc>
          <w:tcPr>
            <w:tcW w:w="1144" w:type="dxa"/>
          </w:tcPr>
          <w:p w14:paraId="592EA7F6" w14:textId="77777777" w:rsidR="005C6006" w:rsidRPr="00EB3247" w:rsidRDefault="005C6006" w:rsidP="000402FB">
            <w:pPr>
              <w:pStyle w:val="TableParagraph"/>
              <w:rPr>
                <w:rFonts w:ascii="Times New Roman" w:hAnsi="Times New Roman" w:cs="Times New Roman"/>
              </w:rPr>
            </w:pPr>
          </w:p>
        </w:tc>
      </w:tr>
      <w:tr w:rsidR="005C6006" w:rsidRPr="00EB3247" w14:paraId="1D7FAC2F" w14:textId="77777777" w:rsidTr="00EB3247">
        <w:trPr>
          <w:trHeight w:val="508"/>
        </w:trPr>
        <w:tc>
          <w:tcPr>
            <w:tcW w:w="6157" w:type="dxa"/>
          </w:tcPr>
          <w:p w14:paraId="6D29292A" w14:textId="77777777" w:rsidR="005C6006" w:rsidRPr="00EB3247" w:rsidRDefault="005C6006" w:rsidP="000402FB">
            <w:pPr>
              <w:pStyle w:val="TableParagraph"/>
              <w:spacing w:line="256" w:lineRule="exact"/>
              <w:ind w:left="107"/>
              <w:rPr>
                <w:rFonts w:ascii="Times New Roman" w:hAnsi="Times New Roman" w:cs="Times New Roman"/>
              </w:rPr>
            </w:pPr>
            <w:r w:rsidRPr="00EB3247">
              <w:rPr>
                <w:rFonts w:ascii="Times New Roman" w:hAnsi="Times New Roman" w:cs="Times New Roman"/>
              </w:rPr>
              <w:t>He enviado las guías desarrolladas.</w:t>
            </w:r>
          </w:p>
        </w:tc>
        <w:tc>
          <w:tcPr>
            <w:tcW w:w="929" w:type="dxa"/>
          </w:tcPr>
          <w:p w14:paraId="5F1D1A6E" w14:textId="77777777" w:rsidR="005C6006" w:rsidRPr="00EB3247" w:rsidRDefault="005C6006" w:rsidP="000402FB">
            <w:pPr>
              <w:pStyle w:val="TableParagraph"/>
              <w:rPr>
                <w:rFonts w:ascii="Times New Roman" w:hAnsi="Times New Roman" w:cs="Times New Roman"/>
              </w:rPr>
            </w:pPr>
          </w:p>
        </w:tc>
        <w:tc>
          <w:tcPr>
            <w:tcW w:w="931" w:type="dxa"/>
          </w:tcPr>
          <w:p w14:paraId="7A8BD6A2" w14:textId="77777777" w:rsidR="005C6006" w:rsidRPr="00EB3247" w:rsidRDefault="005C6006" w:rsidP="000402FB">
            <w:pPr>
              <w:pStyle w:val="TableParagraph"/>
              <w:rPr>
                <w:rFonts w:ascii="Times New Roman" w:hAnsi="Times New Roman" w:cs="Times New Roman"/>
              </w:rPr>
            </w:pPr>
          </w:p>
        </w:tc>
        <w:tc>
          <w:tcPr>
            <w:tcW w:w="1144" w:type="dxa"/>
          </w:tcPr>
          <w:p w14:paraId="61B5FB89" w14:textId="77777777" w:rsidR="005C6006" w:rsidRPr="00EB3247" w:rsidRDefault="005C6006" w:rsidP="000402FB">
            <w:pPr>
              <w:pStyle w:val="TableParagraph"/>
              <w:rPr>
                <w:rFonts w:ascii="Times New Roman" w:hAnsi="Times New Roman" w:cs="Times New Roman"/>
              </w:rPr>
            </w:pPr>
          </w:p>
        </w:tc>
      </w:tr>
    </w:tbl>
    <w:p w14:paraId="45FD52C0" w14:textId="77777777" w:rsidR="005C6006" w:rsidRPr="00EB3247" w:rsidRDefault="005C6006" w:rsidP="005C6006">
      <w:pPr>
        <w:rPr>
          <w:rFonts w:ascii="Times New Roman" w:hAnsi="Times New Roman" w:cs="Times New Roman"/>
        </w:rPr>
      </w:pPr>
    </w:p>
    <w:p w14:paraId="013765ED" w14:textId="77777777" w:rsidR="006352E3" w:rsidRPr="00EB3247" w:rsidRDefault="006352E3" w:rsidP="00903E78">
      <w:pPr>
        <w:ind w:left="360"/>
        <w:jc w:val="both"/>
        <w:rPr>
          <w:rFonts w:ascii="Times New Roman" w:hAnsi="Times New Roman" w:cs="Times New Roman"/>
        </w:rPr>
      </w:pPr>
    </w:p>
    <w:p w14:paraId="2553AF0C" w14:textId="77777777" w:rsidR="006352E3" w:rsidRPr="00EB3247" w:rsidRDefault="006352E3" w:rsidP="00903E78">
      <w:pPr>
        <w:ind w:left="360"/>
        <w:jc w:val="both"/>
        <w:rPr>
          <w:rFonts w:ascii="Times New Roman" w:hAnsi="Times New Roman" w:cs="Times New Roman"/>
        </w:rPr>
      </w:pPr>
    </w:p>
    <w:p w14:paraId="618D3499" w14:textId="2FF01A44" w:rsidR="00AD1490" w:rsidRDefault="00AD1490" w:rsidP="00B03768">
      <w:pPr>
        <w:pStyle w:val="Prrafodelista"/>
        <w:ind w:left="502"/>
        <w:jc w:val="both"/>
        <w:rPr>
          <w:rFonts w:ascii="Arial Narrow" w:hAnsi="Arial Narrow"/>
        </w:rPr>
      </w:pPr>
    </w:p>
    <w:p w14:paraId="14BD7A94" w14:textId="77777777" w:rsidR="003622BB" w:rsidRPr="003622BB" w:rsidRDefault="003622BB" w:rsidP="003622BB">
      <w:pPr>
        <w:jc w:val="both"/>
        <w:rPr>
          <w:rFonts w:ascii="Arial Narrow" w:hAnsi="Arial Narrow"/>
        </w:rPr>
      </w:pPr>
    </w:p>
    <w:sectPr w:rsidR="003622BB" w:rsidRPr="003622BB" w:rsidSect="00673705">
      <w:headerReference w:type="default" r:id="rId13"/>
      <w:footerReference w:type="default" r:id="rId14"/>
      <w:pgSz w:w="11907" w:h="18711" w:code="9"/>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A80391" w14:textId="77777777" w:rsidR="00403DE1" w:rsidRDefault="00403DE1" w:rsidP="00673705">
      <w:pPr>
        <w:spacing w:after="0" w:line="240" w:lineRule="auto"/>
      </w:pPr>
      <w:r>
        <w:separator/>
      </w:r>
    </w:p>
  </w:endnote>
  <w:endnote w:type="continuationSeparator" w:id="0">
    <w:p w14:paraId="6C230020" w14:textId="77777777" w:rsidR="00403DE1" w:rsidRDefault="00403DE1" w:rsidP="00673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E454F9" w14:textId="60F95AD0" w:rsidR="00673705" w:rsidRPr="00673705" w:rsidRDefault="00673705" w:rsidP="00673705">
    <w:pPr>
      <w:pStyle w:val="Piedepgina"/>
      <w:jc w:val="right"/>
      <w:rPr>
        <w:rFonts w:ascii="Arial Narrow" w:hAnsi="Arial Narrow"/>
        <w:b/>
        <w:sz w:val="20"/>
        <w:szCs w:val="20"/>
      </w:rPr>
    </w:pPr>
    <w:r w:rsidRPr="00673705">
      <w:rPr>
        <w:rFonts w:ascii="Arial Narrow" w:hAnsi="Arial Narrow"/>
        <w:b/>
        <w:sz w:val="20"/>
        <w:szCs w:val="20"/>
      </w:rPr>
      <w:t>Silvia G</w:t>
    </w:r>
    <w:r w:rsidR="003622BB">
      <w:rPr>
        <w:rFonts w:ascii="Arial Narrow" w:hAnsi="Arial Narrow"/>
        <w:b/>
        <w:sz w:val="20"/>
        <w:szCs w:val="20"/>
      </w:rPr>
      <w:t>utiérrez Silva – Jefa de UTP- 27</w:t>
    </w:r>
    <w:r w:rsidRPr="00673705">
      <w:rPr>
        <w:rFonts w:ascii="Arial Narrow" w:hAnsi="Arial Narrow"/>
        <w:b/>
        <w:sz w:val="20"/>
        <w:szCs w:val="20"/>
      </w:rPr>
      <w:t xml:space="preserve"> de mayo de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36A1AC" w14:textId="77777777" w:rsidR="00403DE1" w:rsidRDefault="00403DE1" w:rsidP="00673705">
      <w:pPr>
        <w:spacing w:after="0" w:line="240" w:lineRule="auto"/>
      </w:pPr>
      <w:r>
        <w:separator/>
      </w:r>
    </w:p>
  </w:footnote>
  <w:footnote w:type="continuationSeparator" w:id="0">
    <w:p w14:paraId="4B10DF76" w14:textId="77777777" w:rsidR="00403DE1" w:rsidRDefault="00403DE1" w:rsidP="006737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6E3FCA" w14:textId="77777777" w:rsidR="00673705" w:rsidRPr="00673705" w:rsidRDefault="00673705">
    <w:pPr>
      <w:pStyle w:val="Encabezado"/>
      <w:rPr>
        <w:rFonts w:ascii="Arial Narrow" w:hAnsi="Arial Narrow"/>
      </w:rPr>
    </w:pPr>
    <w:r w:rsidRPr="00673705">
      <w:rPr>
        <w:rFonts w:ascii="Arial Narrow" w:hAnsi="Arial Narrow"/>
        <w:noProof/>
        <w:lang w:eastAsia="es-CL"/>
      </w:rPr>
      <w:drawing>
        <wp:anchor distT="0" distB="0" distL="114300" distR="114300" simplePos="0" relativeHeight="251658240" behindDoc="0" locked="0" layoutInCell="1" allowOverlap="1" wp14:anchorId="3724951E" wp14:editId="11796AD4">
          <wp:simplePos x="0" y="0"/>
          <wp:positionH relativeFrom="column">
            <wp:posOffset>5920397</wp:posOffset>
          </wp:positionH>
          <wp:positionV relativeFrom="paragraph">
            <wp:posOffset>-118333</wp:posOffset>
          </wp:positionV>
          <wp:extent cx="362465" cy="483286"/>
          <wp:effectExtent l="0" t="0" r="0" b="0"/>
          <wp:wrapNone/>
          <wp:docPr id="10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2465" cy="483286"/>
                  </a:xfrm>
                  <a:prstGeom prst="rect">
                    <a:avLst/>
                  </a:prstGeom>
                  <a:noFill/>
                  <a:ln>
                    <a:noFill/>
                  </a:ln>
                </pic:spPr>
              </pic:pic>
            </a:graphicData>
          </a:graphic>
          <wp14:sizeRelH relativeFrom="page">
            <wp14:pctWidth>0</wp14:pctWidth>
          </wp14:sizeRelH>
          <wp14:sizeRelV relativeFrom="page">
            <wp14:pctHeight>0</wp14:pctHeight>
          </wp14:sizeRelV>
        </wp:anchor>
      </w:drawing>
    </w:r>
    <w:r w:rsidRPr="00673705">
      <w:rPr>
        <w:rFonts w:ascii="Arial Narrow" w:hAnsi="Arial Narrow"/>
      </w:rPr>
      <w:t>Liceo N°4 Isaura Dinator</w:t>
    </w:r>
  </w:p>
  <w:p w14:paraId="0F920778" w14:textId="77777777" w:rsidR="00673705" w:rsidRPr="00673705" w:rsidRDefault="00673705">
    <w:pPr>
      <w:pStyle w:val="Encabezado"/>
      <w:rPr>
        <w:rFonts w:ascii="Arial Narrow" w:hAnsi="Arial Narrow"/>
      </w:rPr>
    </w:pPr>
    <w:r w:rsidRPr="00673705">
      <w:rPr>
        <w:rFonts w:ascii="Arial Narrow" w:hAnsi="Arial Narrow"/>
      </w:rPr>
      <w:t>Unidad Técnico Pedagógica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C7E2D"/>
    <w:multiLevelType w:val="hybridMultilevel"/>
    <w:tmpl w:val="0B9E0404"/>
    <w:lvl w:ilvl="0" w:tplc="E104E72C">
      <w:start w:val="1"/>
      <w:numFmt w:val="upperLetter"/>
      <w:lvlText w:val="%1)"/>
      <w:lvlJc w:val="left"/>
      <w:pPr>
        <w:ind w:left="644"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6D70D8C"/>
    <w:multiLevelType w:val="hybridMultilevel"/>
    <w:tmpl w:val="3B86D262"/>
    <w:lvl w:ilvl="0" w:tplc="60FAB1BE">
      <w:start w:val="1"/>
      <w:numFmt w:val="decimal"/>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1C4C5755"/>
    <w:multiLevelType w:val="hybridMultilevel"/>
    <w:tmpl w:val="2056DB16"/>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3">
    <w:nsid w:val="1D810218"/>
    <w:multiLevelType w:val="hybridMultilevel"/>
    <w:tmpl w:val="82546076"/>
    <w:lvl w:ilvl="0" w:tplc="03FC1A70">
      <w:numFmt w:val="bullet"/>
      <w:lvlText w:val="-"/>
      <w:lvlJc w:val="left"/>
      <w:pPr>
        <w:ind w:left="720" w:hanging="360"/>
      </w:pPr>
      <w:rPr>
        <w:rFonts w:ascii="Arial Narrow" w:eastAsiaTheme="minorHAnsi" w:hAnsi="Arial Narrow"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3B1C5727"/>
    <w:multiLevelType w:val="hybridMultilevel"/>
    <w:tmpl w:val="5D26F598"/>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5">
    <w:nsid w:val="46B132FE"/>
    <w:multiLevelType w:val="hybridMultilevel"/>
    <w:tmpl w:val="2498655C"/>
    <w:lvl w:ilvl="0" w:tplc="BABC6C5A">
      <w:start w:val="1"/>
      <w:numFmt w:val="bullet"/>
      <w:lvlText w:val="-"/>
      <w:lvlJc w:val="left"/>
      <w:pPr>
        <w:ind w:left="1080" w:hanging="360"/>
      </w:pPr>
      <w:rPr>
        <w:rFonts w:ascii="Arial Narrow" w:eastAsiaTheme="minorHAnsi" w:hAnsi="Arial Narrow" w:cstheme="minorBidi"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6">
    <w:nsid w:val="703A246F"/>
    <w:multiLevelType w:val="hybridMultilevel"/>
    <w:tmpl w:val="D0D2929A"/>
    <w:lvl w:ilvl="0" w:tplc="4EA6AE80">
      <w:start w:val="5"/>
      <w:numFmt w:val="bullet"/>
      <w:lvlText w:val="-"/>
      <w:lvlJc w:val="left"/>
      <w:pPr>
        <w:ind w:left="1080" w:hanging="360"/>
      </w:pPr>
      <w:rPr>
        <w:rFonts w:ascii="Arial Narrow" w:eastAsiaTheme="minorHAnsi" w:hAnsi="Arial Narrow" w:cstheme="minorBidi"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4"/>
  </w:num>
  <w:num w:numId="4">
    <w:abstractNumId w:val="5"/>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705"/>
    <w:rsid w:val="0000344A"/>
    <w:rsid w:val="00025B17"/>
    <w:rsid w:val="00037C86"/>
    <w:rsid w:val="000C475A"/>
    <w:rsid w:val="000C619A"/>
    <w:rsid w:val="00165376"/>
    <w:rsid w:val="0018649D"/>
    <w:rsid w:val="002731DE"/>
    <w:rsid w:val="00304877"/>
    <w:rsid w:val="003622BB"/>
    <w:rsid w:val="003628FF"/>
    <w:rsid w:val="0036293F"/>
    <w:rsid w:val="00403DE1"/>
    <w:rsid w:val="00413B16"/>
    <w:rsid w:val="00436A90"/>
    <w:rsid w:val="00472CEB"/>
    <w:rsid w:val="004961A8"/>
    <w:rsid w:val="004F1107"/>
    <w:rsid w:val="00575B89"/>
    <w:rsid w:val="005C0397"/>
    <w:rsid w:val="005C6006"/>
    <w:rsid w:val="005D0086"/>
    <w:rsid w:val="005D12B7"/>
    <w:rsid w:val="00603407"/>
    <w:rsid w:val="006352E3"/>
    <w:rsid w:val="00644F13"/>
    <w:rsid w:val="00654DBE"/>
    <w:rsid w:val="00663968"/>
    <w:rsid w:val="00664B14"/>
    <w:rsid w:val="00673705"/>
    <w:rsid w:val="00693445"/>
    <w:rsid w:val="0069701B"/>
    <w:rsid w:val="00770C73"/>
    <w:rsid w:val="007A2ECE"/>
    <w:rsid w:val="007A671F"/>
    <w:rsid w:val="007C51C5"/>
    <w:rsid w:val="007D49C4"/>
    <w:rsid w:val="007E54D5"/>
    <w:rsid w:val="007E7F60"/>
    <w:rsid w:val="008A245F"/>
    <w:rsid w:val="008D27DE"/>
    <w:rsid w:val="00903E78"/>
    <w:rsid w:val="00905937"/>
    <w:rsid w:val="009229ED"/>
    <w:rsid w:val="009B7857"/>
    <w:rsid w:val="009C191A"/>
    <w:rsid w:val="00AA7687"/>
    <w:rsid w:val="00AC7B86"/>
    <w:rsid w:val="00AD1490"/>
    <w:rsid w:val="00AD4C94"/>
    <w:rsid w:val="00B01792"/>
    <w:rsid w:val="00B03768"/>
    <w:rsid w:val="00B2197C"/>
    <w:rsid w:val="00B7577E"/>
    <w:rsid w:val="00BD5CDD"/>
    <w:rsid w:val="00C328D2"/>
    <w:rsid w:val="00D04082"/>
    <w:rsid w:val="00D14F9A"/>
    <w:rsid w:val="00D36201"/>
    <w:rsid w:val="00D53051"/>
    <w:rsid w:val="00D77009"/>
    <w:rsid w:val="00DB18B9"/>
    <w:rsid w:val="00DB2B6C"/>
    <w:rsid w:val="00E06A84"/>
    <w:rsid w:val="00EA31E7"/>
    <w:rsid w:val="00EB3247"/>
    <w:rsid w:val="00EF54EE"/>
    <w:rsid w:val="00F24293"/>
    <w:rsid w:val="00FC76E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B91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AD149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7370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73705"/>
  </w:style>
  <w:style w:type="paragraph" w:styleId="Piedepgina">
    <w:name w:val="footer"/>
    <w:basedOn w:val="Normal"/>
    <w:link w:val="PiedepginaCar"/>
    <w:uiPriority w:val="99"/>
    <w:unhideWhenUsed/>
    <w:rsid w:val="0067370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73705"/>
  </w:style>
  <w:style w:type="paragraph" w:styleId="Textodeglobo">
    <w:name w:val="Balloon Text"/>
    <w:basedOn w:val="Normal"/>
    <w:link w:val="TextodegloboCar"/>
    <w:uiPriority w:val="99"/>
    <w:semiHidden/>
    <w:unhideWhenUsed/>
    <w:rsid w:val="0067370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73705"/>
    <w:rPr>
      <w:rFonts w:ascii="Tahoma" w:hAnsi="Tahoma" w:cs="Tahoma"/>
      <w:sz w:val="16"/>
      <w:szCs w:val="16"/>
    </w:rPr>
  </w:style>
  <w:style w:type="paragraph" w:styleId="Prrafodelista">
    <w:name w:val="List Paragraph"/>
    <w:basedOn w:val="Normal"/>
    <w:uiPriority w:val="34"/>
    <w:qFormat/>
    <w:rsid w:val="00673705"/>
    <w:pPr>
      <w:ind w:left="720"/>
      <w:contextualSpacing/>
    </w:pPr>
  </w:style>
  <w:style w:type="table" w:styleId="Tablaconcuadrcula">
    <w:name w:val="Table Grid"/>
    <w:basedOn w:val="Tablanormal"/>
    <w:uiPriority w:val="59"/>
    <w:rsid w:val="003622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ulo">
    <w:name w:val="titulo"/>
    <w:basedOn w:val="Normal"/>
    <w:rsid w:val="00025B17"/>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customStyle="1" w:styleId="texto">
    <w:name w:val="texto"/>
    <w:basedOn w:val="Normal"/>
    <w:rsid w:val="00025B17"/>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customStyle="1" w:styleId="abstract">
    <w:name w:val="abstract"/>
    <w:basedOn w:val="Normal"/>
    <w:rsid w:val="00025B17"/>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Hipervnculo">
    <w:name w:val="Hyperlink"/>
    <w:basedOn w:val="Fuentedeprrafopredeter"/>
    <w:uiPriority w:val="99"/>
    <w:unhideWhenUsed/>
    <w:rsid w:val="00AD1490"/>
    <w:rPr>
      <w:color w:val="0000FF" w:themeColor="hyperlink"/>
      <w:u w:val="single"/>
    </w:rPr>
  </w:style>
  <w:style w:type="character" w:customStyle="1" w:styleId="Ttulo1Car">
    <w:name w:val="Título 1 Car"/>
    <w:basedOn w:val="Fuentedeprrafopredeter"/>
    <w:link w:val="Ttulo1"/>
    <w:uiPriority w:val="9"/>
    <w:rsid w:val="00AD1490"/>
    <w:rPr>
      <w:rFonts w:ascii="Times New Roman" w:eastAsia="Times New Roman" w:hAnsi="Times New Roman" w:cs="Times New Roman"/>
      <w:b/>
      <w:bCs/>
      <w:kern w:val="36"/>
      <w:sz w:val="48"/>
      <w:szCs w:val="48"/>
      <w:lang w:eastAsia="es-CL"/>
    </w:rPr>
  </w:style>
  <w:style w:type="table" w:customStyle="1" w:styleId="TableNormal">
    <w:name w:val="Table Normal"/>
    <w:uiPriority w:val="2"/>
    <w:semiHidden/>
    <w:unhideWhenUsed/>
    <w:qFormat/>
    <w:rsid w:val="005C600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C6006"/>
    <w:pPr>
      <w:widowControl w:val="0"/>
      <w:autoSpaceDE w:val="0"/>
      <w:autoSpaceDN w:val="0"/>
      <w:spacing w:after="0" w:line="240" w:lineRule="auto"/>
    </w:pPr>
    <w:rPr>
      <w:rFonts w:ascii="Arial Narrow" w:eastAsia="Arial Narrow" w:hAnsi="Arial Narrow" w:cs="Arial Narrow"/>
      <w:lang w:val="es-ES" w:eastAsia="es-ES" w:bidi="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AD149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7370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73705"/>
  </w:style>
  <w:style w:type="paragraph" w:styleId="Piedepgina">
    <w:name w:val="footer"/>
    <w:basedOn w:val="Normal"/>
    <w:link w:val="PiedepginaCar"/>
    <w:uiPriority w:val="99"/>
    <w:unhideWhenUsed/>
    <w:rsid w:val="0067370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73705"/>
  </w:style>
  <w:style w:type="paragraph" w:styleId="Textodeglobo">
    <w:name w:val="Balloon Text"/>
    <w:basedOn w:val="Normal"/>
    <w:link w:val="TextodegloboCar"/>
    <w:uiPriority w:val="99"/>
    <w:semiHidden/>
    <w:unhideWhenUsed/>
    <w:rsid w:val="0067370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73705"/>
    <w:rPr>
      <w:rFonts w:ascii="Tahoma" w:hAnsi="Tahoma" w:cs="Tahoma"/>
      <w:sz w:val="16"/>
      <w:szCs w:val="16"/>
    </w:rPr>
  </w:style>
  <w:style w:type="paragraph" w:styleId="Prrafodelista">
    <w:name w:val="List Paragraph"/>
    <w:basedOn w:val="Normal"/>
    <w:uiPriority w:val="34"/>
    <w:qFormat/>
    <w:rsid w:val="00673705"/>
    <w:pPr>
      <w:ind w:left="720"/>
      <w:contextualSpacing/>
    </w:pPr>
  </w:style>
  <w:style w:type="table" w:styleId="Tablaconcuadrcula">
    <w:name w:val="Table Grid"/>
    <w:basedOn w:val="Tablanormal"/>
    <w:uiPriority w:val="59"/>
    <w:rsid w:val="003622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ulo">
    <w:name w:val="titulo"/>
    <w:basedOn w:val="Normal"/>
    <w:rsid w:val="00025B17"/>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customStyle="1" w:styleId="texto">
    <w:name w:val="texto"/>
    <w:basedOn w:val="Normal"/>
    <w:rsid w:val="00025B17"/>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customStyle="1" w:styleId="abstract">
    <w:name w:val="abstract"/>
    <w:basedOn w:val="Normal"/>
    <w:rsid w:val="00025B17"/>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Hipervnculo">
    <w:name w:val="Hyperlink"/>
    <w:basedOn w:val="Fuentedeprrafopredeter"/>
    <w:uiPriority w:val="99"/>
    <w:unhideWhenUsed/>
    <w:rsid w:val="00AD1490"/>
    <w:rPr>
      <w:color w:val="0000FF" w:themeColor="hyperlink"/>
      <w:u w:val="single"/>
    </w:rPr>
  </w:style>
  <w:style w:type="character" w:customStyle="1" w:styleId="Ttulo1Car">
    <w:name w:val="Título 1 Car"/>
    <w:basedOn w:val="Fuentedeprrafopredeter"/>
    <w:link w:val="Ttulo1"/>
    <w:uiPriority w:val="9"/>
    <w:rsid w:val="00AD1490"/>
    <w:rPr>
      <w:rFonts w:ascii="Times New Roman" w:eastAsia="Times New Roman" w:hAnsi="Times New Roman" w:cs="Times New Roman"/>
      <w:b/>
      <w:bCs/>
      <w:kern w:val="36"/>
      <w:sz w:val="48"/>
      <w:szCs w:val="48"/>
      <w:lang w:eastAsia="es-CL"/>
    </w:rPr>
  </w:style>
  <w:style w:type="table" w:customStyle="1" w:styleId="TableNormal">
    <w:name w:val="Table Normal"/>
    <w:uiPriority w:val="2"/>
    <w:semiHidden/>
    <w:unhideWhenUsed/>
    <w:qFormat/>
    <w:rsid w:val="005C600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C6006"/>
    <w:pPr>
      <w:widowControl w:val="0"/>
      <w:autoSpaceDE w:val="0"/>
      <w:autoSpaceDN w:val="0"/>
      <w:spacing w:after="0" w:line="240" w:lineRule="auto"/>
    </w:pPr>
    <w:rPr>
      <w:rFonts w:ascii="Arial Narrow" w:eastAsia="Arial Narrow" w:hAnsi="Arial Narrow" w:cs="Arial Narrow"/>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69939">
      <w:bodyDiv w:val="1"/>
      <w:marLeft w:val="0"/>
      <w:marRight w:val="0"/>
      <w:marTop w:val="0"/>
      <w:marBottom w:val="0"/>
      <w:divBdr>
        <w:top w:val="none" w:sz="0" w:space="0" w:color="auto"/>
        <w:left w:val="none" w:sz="0" w:space="0" w:color="auto"/>
        <w:bottom w:val="none" w:sz="0" w:space="0" w:color="auto"/>
        <w:right w:val="none" w:sz="0" w:space="0" w:color="auto"/>
      </w:divBdr>
      <w:divsChild>
        <w:div w:id="876166012">
          <w:marLeft w:val="0"/>
          <w:marRight w:val="0"/>
          <w:marTop w:val="0"/>
          <w:marBottom w:val="0"/>
          <w:divBdr>
            <w:top w:val="none" w:sz="0" w:space="0" w:color="auto"/>
            <w:left w:val="none" w:sz="0" w:space="0" w:color="auto"/>
            <w:bottom w:val="none" w:sz="0" w:space="0" w:color="auto"/>
            <w:right w:val="none" w:sz="0" w:space="0" w:color="auto"/>
          </w:divBdr>
        </w:div>
        <w:div w:id="656998704">
          <w:marLeft w:val="0"/>
          <w:marRight w:val="0"/>
          <w:marTop w:val="0"/>
          <w:marBottom w:val="0"/>
          <w:divBdr>
            <w:top w:val="none" w:sz="0" w:space="0" w:color="auto"/>
            <w:left w:val="none" w:sz="0" w:space="0" w:color="auto"/>
            <w:bottom w:val="none" w:sz="0" w:space="0" w:color="auto"/>
            <w:right w:val="none" w:sz="0" w:space="0" w:color="auto"/>
          </w:divBdr>
        </w:div>
      </w:divsChild>
    </w:div>
    <w:div w:id="354965004">
      <w:bodyDiv w:val="1"/>
      <w:marLeft w:val="0"/>
      <w:marRight w:val="0"/>
      <w:marTop w:val="0"/>
      <w:marBottom w:val="0"/>
      <w:divBdr>
        <w:top w:val="none" w:sz="0" w:space="0" w:color="auto"/>
        <w:left w:val="none" w:sz="0" w:space="0" w:color="auto"/>
        <w:bottom w:val="none" w:sz="0" w:space="0" w:color="auto"/>
        <w:right w:val="none" w:sz="0" w:space="0" w:color="auto"/>
      </w:divBdr>
      <w:divsChild>
        <w:div w:id="1308704060">
          <w:marLeft w:val="0"/>
          <w:marRight w:val="0"/>
          <w:marTop w:val="0"/>
          <w:marBottom w:val="0"/>
          <w:divBdr>
            <w:top w:val="none" w:sz="0" w:space="0" w:color="auto"/>
            <w:left w:val="none" w:sz="0" w:space="0" w:color="auto"/>
            <w:bottom w:val="none" w:sz="0" w:space="0" w:color="auto"/>
            <w:right w:val="none" w:sz="0" w:space="0" w:color="auto"/>
          </w:divBdr>
        </w:div>
        <w:div w:id="809710783">
          <w:marLeft w:val="0"/>
          <w:marRight w:val="0"/>
          <w:marTop w:val="0"/>
          <w:marBottom w:val="0"/>
          <w:divBdr>
            <w:top w:val="none" w:sz="0" w:space="0" w:color="auto"/>
            <w:left w:val="none" w:sz="0" w:space="0" w:color="auto"/>
            <w:bottom w:val="none" w:sz="0" w:space="0" w:color="auto"/>
            <w:right w:val="none" w:sz="0" w:space="0" w:color="auto"/>
          </w:divBdr>
        </w:div>
      </w:divsChild>
    </w:div>
    <w:div w:id="816610218">
      <w:bodyDiv w:val="1"/>
      <w:marLeft w:val="0"/>
      <w:marRight w:val="0"/>
      <w:marTop w:val="0"/>
      <w:marBottom w:val="0"/>
      <w:divBdr>
        <w:top w:val="none" w:sz="0" w:space="0" w:color="auto"/>
        <w:left w:val="none" w:sz="0" w:space="0" w:color="auto"/>
        <w:bottom w:val="none" w:sz="0" w:space="0" w:color="auto"/>
        <w:right w:val="none" w:sz="0" w:space="0" w:color="auto"/>
      </w:divBdr>
    </w:div>
    <w:div w:id="1454900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earthobservatory.nasa.gov/global-maps/MOD14A1_M_FIR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684</TotalTime>
  <Pages>3</Pages>
  <Words>784</Words>
  <Characters>4312</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ncufcevolution</cp:lastModifiedBy>
  <cp:revision>7</cp:revision>
  <dcterms:created xsi:type="dcterms:W3CDTF">2020-10-08T04:07:00Z</dcterms:created>
  <dcterms:modified xsi:type="dcterms:W3CDTF">2020-10-09T18:50:00Z</dcterms:modified>
</cp:coreProperties>
</file>